
<file path=[Content_Types].xml><?xml version="1.0" encoding="utf-8"?>
<Types xmlns="http://schemas.openxmlformats.org/package/2006/content-types">
  <Default Extension="xml" ContentType="application/xml"/>
  <Default Extension="png" ContentType="image/png"/>
  <Default Extension="wdp" ContentType="image/vnd.ms-photo"/>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0A5EBB" w14:textId="77777777" w:rsidR="00155F4A" w:rsidRPr="001D48B3" w:rsidRDefault="006B328C" w:rsidP="006B328C">
      <w:pPr>
        <w:pStyle w:val="Rubrik"/>
        <w:rPr>
          <w:lang w:val="en-US"/>
        </w:rPr>
      </w:pPr>
      <w:bookmarkStart w:id="0" w:name="_GoBack"/>
      <w:bookmarkEnd w:id="0"/>
      <w:proofErr w:type="spellStart"/>
      <w:r w:rsidRPr="001D48B3">
        <w:rPr>
          <w:lang w:val="en-US"/>
        </w:rPr>
        <w:t>Swedvasc</w:t>
      </w:r>
      <w:proofErr w:type="spellEnd"/>
      <w:r w:rsidRPr="001D48B3">
        <w:rPr>
          <w:lang w:val="en-US"/>
        </w:rPr>
        <w:t xml:space="preserve"> annual report for 2016</w:t>
      </w:r>
    </w:p>
    <w:p w14:paraId="21E0F97D" w14:textId="77777777" w:rsidR="006B328C" w:rsidRPr="001D48B3" w:rsidRDefault="006B328C" w:rsidP="00116C82">
      <w:pPr>
        <w:pStyle w:val="Rubrik1"/>
        <w:rPr>
          <w:lang w:val="en-US"/>
        </w:rPr>
      </w:pPr>
      <w:r w:rsidRPr="001D48B3">
        <w:rPr>
          <w:lang w:val="en-US"/>
        </w:rPr>
        <w:t xml:space="preserve">English summary of the annual report for </w:t>
      </w:r>
      <w:proofErr w:type="spellStart"/>
      <w:r w:rsidRPr="001D48B3">
        <w:rPr>
          <w:lang w:val="en-US"/>
        </w:rPr>
        <w:t>Swedvasc</w:t>
      </w:r>
      <w:proofErr w:type="spellEnd"/>
      <w:r w:rsidRPr="001D48B3">
        <w:rPr>
          <w:lang w:val="en-US"/>
        </w:rPr>
        <w:t>, the Swedish national quality registry for vascular surgery.</w:t>
      </w:r>
    </w:p>
    <w:p w14:paraId="4ECFE3CF" w14:textId="77777777" w:rsidR="006B328C" w:rsidRPr="001D48B3" w:rsidRDefault="006B328C" w:rsidP="00116C82">
      <w:pPr>
        <w:pStyle w:val="Rubrik1"/>
        <w:rPr>
          <w:lang w:val="en-US"/>
        </w:rPr>
      </w:pPr>
      <w:r w:rsidRPr="001D48B3">
        <w:rPr>
          <w:lang w:val="en-US"/>
        </w:rPr>
        <w:t xml:space="preserve">Introduction </w:t>
      </w:r>
    </w:p>
    <w:p w14:paraId="18636D45" w14:textId="77777777" w:rsidR="009C7D35" w:rsidRPr="001D48B3" w:rsidRDefault="006B281C" w:rsidP="006B328C">
      <w:pPr>
        <w:rPr>
          <w:lang w:val="en-US"/>
        </w:rPr>
      </w:pPr>
      <w:r>
        <w:rPr>
          <w:lang w:val="en-US"/>
        </w:rPr>
        <w:t xml:space="preserve">The Swedish vascular registry, </w:t>
      </w:r>
      <w:proofErr w:type="spellStart"/>
      <w:r w:rsidR="003C3303" w:rsidRPr="001D48B3">
        <w:rPr>
          <w:lang w:val="en-US"/>
        </w:rPr>
        <w:t>Swedvasc</w:t>
      </w:r>
      <w:proofErr w:type="spellEnd"/>
      <w:r>
        <w:rPr>
          <w:lang w:val="en-US"/>
        </w:rPr>
        <w:t>,</w:t>
      </w:r>
      <w:r w:rsidR="003C3303" w:rsidRPr="001D48B3">
        <w:rPr>
          <w:lang w:val="en-US"/>
        </w:rPr>
        <w:t xml:space="preserve"> was founded 1987 and thus celebrates </w:t>
      </w:r>
      <w:proofErr w:type="spellStart"/>
      <w:r w:rsidR="003C3303" w:rsidRPr="001D48B3">
        <w:rPr>
          <w:lang w:val="en-US"/>
        </w:rPr>
        <w:t>it´s</w:t>
      </w:r>
      <w:proofErr w:type="spellEnd"/>
      <w:r w:rsidR="003C3303" w:rsidRPr="001D48B3">
        <w:rPr>
          <w:lang w:val="en-US"/>
        </w:rPr>
        <w:t xml:space="preserve"> 30th anniversary 2017. </w:t>
      </w:r>
      <w:proofErr w:type="spellStart"/>
      <w:r>
        <w:rPr>
          <w:lang w:val="en-US"/>
        </w:rPr>
        <w:t>Swedvasc</w:t>
      </w:r>
      <w:proofErr w:type="spellEnd"/>
      <w:r>
        <w:rPr>
          <w:lang w:val="en-US"/>
        </w:rPr>
        <w:t xml:space="preserve"> was initiated as</w:t>
      </w:r>
      <w:r w:rsidR="003C3303" w:rsidRPr="001D48B3">
        <w:rPr>
          <w:lang w:val="en-US"/>
        </w:rPr>
        <w:t xml:space="preserve"> one of the </w:t>
      </w:r>
      <w:r>
        <w:rPr>
          <w:lang w:val="en-US"/>
        </w:rPr>
        <w:t>fir</w:t>
      </w:r>
      <w:r w:rsidRPr="001D48B3">
        <w:rPr>
          <w:lang w:val="en-US"/>
        </w:rPr>
        <w:t xml:space="preserve">st </w:t>
      </w:r>
      <w:r w:rsidR="003C3303" w:rsidRPr="001D48B3">
        <w:rPr>
          <w:lang w:val="en-US"/>
        </w:rPr>
        <w:t>surgical national quality registries in Sweden</w:t>
      </w:r>
      <w:r w:rsidR="00324627" w:rsidRPr="001D48B3">
        <w:rPr>
          <w:lang w:val="en-US"/>
        </w:rPr>
        <w:t xml:space="preserve"> and the </w:t>
      </w:r>
      <w:r>
        <w:rPr>
          <w:lang w:val="en-US"/>
        </w:rPr>
        <w:t>first</w:t>
      </w:r>
      <w:r w:rsidRPr="001D48B3">
        <w:rPr>
          <w:lang w:val="en-US"/>
        </w:rPr>
        <w:t xml:space="preserve"> </w:t>
      </w:r>
      <w:r w:rsidR="00324627" w:rsidRPr="001D48B3">
        <w:rPr>
          <w:lang w:val="en-US"/>
        </w:rPr>
        <w:t xml:space="preserve">registry for vascular surgery in the world. During </w:t>
      </w:r>
      <w:proofErr w:type="gramStart"/>
      <w:r w:rsidR="00324627" w:rsidRPr="001D48B3">
        <w:rPr>
          <w:lang w:val="en-US"/>
        </w:rPr>
        <w:t>2016</w:t>
      </w:r>
      <w:proofErr w:type="gramEnd"/>
      <w:r w:rsidR="00324627" w:rsidRPr="001D48B3">
        <w:rPr>
          <w:lang w:val="en-US"/>
        </w:rPr>
        <w:t xml:space="preserve"> </w:t>
      </w:r>
      <w:r w:rsidR="00C45E1E" w:rsidRPr="001D48B3">
        <w:rPr>
          <w:lang w:val="en-US"/>
        </w:rPr>
        <w:t>a</w:t>
      </w:r>
      <w:r w:rsidR="00324627" w:rsidRPr="001D48B3">
        <w:rPr>
          <w:lang w:val="en-US"/>
        </w:rPr>
        <w:t xml:space="preserve"> new venous section was launched</w:t>
      </w:r>
      <w:r>
        <w:rPr>
          <w:lang w:val="en-US"/>
        </w:rPr>
        <w:t>,</w:t>
      </w:r>
      <w:r w:rsidR="00C45E1E" w:rsidRPr="001D48B3">
        <w:rPr>
          <w:lang w:val="en-US"/>
        </w:rPr>
        <w:t xml:space="preserve"> including varicose veins</w:t>
      </w:r>
      <w:r>
        <w:rPr>
          <w:lang w:val="en-US"/>
        </w:rPr>
        <w:t>,</w:t>
      </w:r>
      <w:r w:rsidR="00C45E1E" w:rsidRPr="001D48B3">
        <w:rPr>
          <w:lang w:val="en-US"/>
        </w:rPr>
        <w:t xml:space="preserve"> which have not been registered before. Improvements were also made in direct feed-back to users with the possibility to see continuous updates of results from own institution compared with national results. </w:t>
      </w:r>
    </w:p>
    <w:p w14:paraId="3963A737" w14:textId="77777777" w:rsidR="006B328C" w:rsidRPr="001D48B3" w:rsidRDefault="00803FEA" w:rsidP="006B328C">
      <w:pPr>
        <w:rPr>
          <w:lang w:val="en-US"/>
        </w:rPr>
      </w:pPr>
      <w:r>
        <w:rPr>
          <w:lang w:val="en-US"/>
        </w:rPr>
        <w:t>Regular</w:t>
      </w:r>
      <w:r w:rsidR="009C7D35" w:rsidRPr="001D48B3">
        <w:rPr>
          <w:lang w:val="en-US"/>
        </w:rPr>
        <w:t xml:space="preserve"> monitoring of </w:t>
      </w:r>
      <w:proofErr w:type="spellStart"/>
      <w:r w:rsidR="009C7D35" w:rsidRPr="001D48B3">
        <w:rPr>
          <w:lang w:val="en-US"/>
        </w:rPr>
        <w:t>Swedvasc</w:t>
      </w:r>
      <w:proofErr w:type="spellEnd"/>
      <w:r w:rsidR="009C7D35" w:rsidRPr="001D48B3">
        <w:rPr>
          <w:lang w:val="en-US"/>
        </w:rPr>
        <w:t xml:space="preserve"> is </w:t>
      </w:r>
      <w:r w:rsidR="006B281C">
        <w:rPr>
          <w:lang w:val="en-US"/>
        </w:rPr>
        <w:t>performed by the</w:t>
      </w:r>
      <w:r w:rsidR="009C7D35" w:rsidRPr="001D48B3">
        <w:rPr>
          <w:lang w:val="en-US"/>
        </w:rPr>
        <w:t xml:space="preserve"> regional coordinators </w:t>
      </w:r>
      <w:r w:rsidR="006B281C">
        <w:rPr>
          <w:lang w:val="en-US"/>
        </w:rPr>
        <w:t xml:space="preserve">who </w:t>
      </w:r>
      <w:r w:rsidR="006B281C" w:rsidRPr="001D48B3">
        <w:rPr>
          <w:lang w:val="en-US"/>
        </w:rPr>
        <w:t>compar</w:t>
      </w:r>
      <w:r w:rsidR="006B281C">
        <w:rPr>
          <w:lang w:val="en-US"/>
        </w:rPr>
        <w:t>e</w:t>
      </w:r>
      <w:r w:rsidR="006B281C" w:rsidRPr="001D48B3">
        <w:rPr>
          <w:lang w:val="en-US"/>
        </w:rPr>
        <w:t xml:space="preserve"> </w:t>
      </w:r>
      <w:r w:rsidR="009C7D35" w:rsidRPr="001D48B3">
        <w:rPr>
          <w:lang w:val="en-US"/>
        </w:rPr>
        <w:t>the registry</w:t>
      </w:r>
      <w:r w:rsidR="006B281C">
        <w:rPr>
          <w:lang w:val="en-US"/>
        </w:rPr>
        <w:t xml:space="preserve"> with</w:t>
      </w:r>
      <w:r w:rsidR="006B281C" w:rsidRPr="001D48B3">
        <w:rPr>
          <w:lang w:val="en-US"/>
        </w:rPr>
        <w:t xml:space="preserve"> </w:t>
      </w:r>
      <w:r w:rsidR="009C7D35" w:rsidRPr="001D48B3">
        <w:rPr>
          <w:lang w:val="en-US"/>
        </w:rPr>
        <w:t xml:space="preserve">medical records and data from the National Board of Health and Welfare. </w:t>
      </w:r>
      <w:r w:rsidR="00C45E1E" w:rsidRPr="001D48B3">
        <w:rPr>
          <w:lang w:val="en-US"/>
        </w:rPr>
        <w:t xml:space="preserve">The </w:t>
      </w:r>
      <w:r w:rsidR="009C7D35" w:rsidRPr="001D48B3">
        <w:rPr>
          <w:lang w:val="en-US"/>
        </w:rPr>
        <w:t>pat</w:t>
      </w:r>
      <w:r w:rsidR="00976E2E" w:rsidRPr="001D48B3">
        <w:rPr>
          <w:lang w:val="en-US"/>
        </w:rPr>
        <w:t>ients</w:t>
      </w:r>
      <w:r w:rsidR="006B281C">
        <w:rPr>
          <w:lang w:val="en-US"/>
        </w:rPr>
        <w:t>’</w:t>
      </w:r>
      <w:r w:rsidR="00976E2E" w:rsidRPr="001D48B3">
        <w:rPr>
          <w:lang w:val="en-US"/>
        </w:rPr>
        <w:t xml:space="preserve"> perspective has been further strengthened</w:t>
      </w:r>
      <w:r w:rsidR="009C7D35" w:rsidRPr="001D48B3">
        <w:rPr>
          <w:lang w:val="en-US"/>
        </w:rPr>
        <w:t xml:space="preserve"> by our </w:t>
      </w:r>
      <w:r w:rsidR="00C45E1E" w:rsidRPr="001D48B3">
        <w:rPr>
          <w:lang w:val="en-US"/>
        </w:rPr>
        <w:t xml:space="preserve">two committed patient representatives, </w:t>
      </w:r>
      <w:proofErr w:type="spellStart"/>
      <w:r w:rsidR="00C45E1E" w:rsidRPr="001D48B3">
        <w:rPr>
          <w:lang w:val="en-US"/>
        </w:rPr>
        <w:t>Björn</w:t>
      </w:r>
      <w:proofErr w:type="spellEnd"/>
      <w:r w:rsidR="00C45E1E" w:rsidRPr="001D48B3">
        <w:rPr>
          <w:lang w:val="en-US"/>
        </w:rPr>
        <w:t xml:space="preserve"> Broman and </w:t>
      </w:r>
      <w:proofErr w:type="spellStart"/>
      <w:r w:rsidR="00C45E1E" w:rsidRPr="001D48B3">
        <w:rPr>
          <w:lang w:val="en-US"/>
        </w:rPr>
        <w:t>Timo</w:t>
      </w:r>
      <w:proofErr w:type="spellEnd"/>
      <w:r w:rsidR="00C45E1E" w:rsidRPr="001D48B3">
        <w:rPr>
          <w:lang w:val="en-US"/>
        </w:rPr>
        <w:t xml:space="preserve"> </w:t>
      </w:r>
      <w:proofErr w:type="spellStart"/>
      <w:r w:rsidR="00C45E1E" w:rsidRPr="001D48B3">
        <w:rPr>
          <w:lang w:val="en-US"/>
        </w:rPr>
        <w:t>Söderlund</w:t>
      </w:r>
      <w:proofErr w:type="spellEnd"/>
      <w:r w:rsidR="00C45E1E" w:rsidRPr="001D48B3">
        <w:rPr>
          <w:lang w:val="en-US"/>
        </w:rPr>
        <w:t>, from the Aortic Dissection Association Scandinavia</w:t>
      </w:r>
      <w:r w:rsidR="009C7D35" w:rsidRPr="001D48B3">
        <w:rPr>
          <w:lang w:val="en-US"/>
        </w:rPr>
        <w:t xml:space="preserve">, webpage </w:t>
      </w:r>
      <w:hyperlink r:id="rId6" w:history="1">
        <w:r w:rsidR="009C7D35" w:rsidRPr="001D48B3">
          <w:rPr>
            <w:rStyle w:val="Hyperlnk"/>
            <w:lang w:val="en-US"/>
          </w:rPr>
          <w:t>http://aortadissektion.com/en/</w:t>
        </w:r>
      </w:hyperlink>
      <w:r w:rsidR="009C7D35" w:rsidRPr="001D48B3">
        <w:rPr>
          <w:lang w:val="en-US"/>
        </w:rPr>
        <w:t xml:space="preserve"> </w:t>
      </w:r>
    </w:p>
    <w:p w14:paraId="3F12B6D5" w14:textId="77777777" w:rsidR="00C45E1E" w:rsidRPr="001D48B3" w:rsidRDefault="009C7D35" w:rsidP="006B328C">
      <w:pPr>
        <w:rPr>
          <w:lang w:val="en-US"/>
        </w:rPr>
      </w:pPr>
      <w:r w:rsidRPr="001D48B3">
        <w:rPr>
          <w:lang w:val="en-US"/>
        </w:rPr>
        <w:t xml:space="preserve">Below a short summary is given for each section of </w:t>
      </w:r>
      <w:proofErr w:type="spellStart"/>
      <w:r w:rsidRPr="001D48B3">
        <w:rPr>
          <w:lang w:val="en-US"/>
        </w:rPr>
        <w:t>Swedvasc</w:t>
      </w:r>
      <w:proofErr w:type="spellEnd"/>
      <w:r w:rsidR="00976E2E" w:rsidRPr="001D48B3">
        <w:rPr>
          <w:lang w:val="en-US"/>
        </w:rPr>
        <w:t xml:space="preserve"> from the annual report for 2016</w:t>
      </w:r>
      <w:r w:rsidRPr="001D48B3">
        <w:rPr>
          <w:lang w:val="en-US"/>
        </w:rPr>
        <w:t xml:space="preserve">. If you </w:t>
      </w:r>
      <w:r w:rsidR="006B281C">
        <w:rPr>
          <w:lang w:val="en-US"/>
        </w:rPr>
        <w:t>require</w:t>
      </w:r>
      <w:r w:rsidR="006B281C" w:rsidRPr="001D48B3">
        <w:rPr>
          <w:lang w:val="en-US"/>
        </w:rPr>
        <w:t xml:space="preserve"> </w:t>
      </w:r>
      <w:r w:rsidRPr="001D48B3">
        <w:rPr>
          <w:lang w:val="en-US"/>
        </w:rPr>
        <w:t>more information</w:t>
      </w:r>
      <w:r w:rsidR="006B281C">
        <w:rPr>
          <w:lang w:val="en-US"/>
        </w:rPr>
        <w:t xml:space="preserve"> regarding </w:t>
      </w:r>
      <w:proofErr w:type="spellStart"/>
      <w:r w:rsidR="006B281C">
        <w:rPr>
          <w:lang w:val="en-US"/>
        </w:rPr>
        <w:t>Swedvasc</w:t>
      </w:r>
      <w:proofErr w:type="spellEnd"/>
      <w:r w:rsidR="006B281C">
        <w:rPr>
          <w:lang w:val="en-US"/>
        </w:rPr>
        <w:t xml:space="preserve"> and the 2017 annual report</w:t>
      </w:r>
      <w:r w:rsidRPr="001D48B3">
        <w:rPr>
          <w:lang w:val="en-US"/>
        </w:rPr>
        <w:t xml:space="preserve"> please contact us, our e-mail addresses are found </w:t>
      </w:r>
      <w:r w:rsidR="006B281C">
        <w:rPr>
          <w:lang w:val="en-US"/>
        </w:rPr>
        <w:t>at</w:t>
      </w:r>
      <w:r w:rsidR="006B281C" w:rsidRPr="001D48B3">
        <w:rPr>
          <w:lang w:val="en-US"/>
        </w:rPr>
        <w:t xml:space="preserve"> </w:t>
      </w:r>
      <w:hyperlink r:id="rId7" w:history="1">
        <w:r w:rsidRPr="001D48B3">
          <w:rPr>
            <w:rStyle w:val="Hyperlnk"/>
            <w:lang w:val="en-US"/>
          </w:rPr>
          <w:t>http://www.ucr.uu.se/swedvasc/kontakter</w:t>
        </w:r>
      </w:hyperlink>
      <w:r w:rsidRPr="001D48B3">
        <w:rPr>
          <w:lang w:val="en-US"/>
        </w:rPr>
        <w:t xml:space="preserve"> </w:t>
      </w:r>
      <w:r w:rsidR="00976E2E" w:rsidRPr="001D48B3">
        <w:rPr>
          <w:lang w:val="en-US"/>
        </w:rPr>
        <w:t xml:space="preserve">. The complete annual reports in Swedish are found </w:t>
      </w:r>
      <w:r w:rsidR="006B281C">
        <w:rPr>
          <w:lang w:val="en-US"/>
        </w:rPr>
        <w:t>at</w:t>
      </w:r>
      <w:r w:rsidR="006B281C" w:rsidRPr="001D48B3">
        <w:rPr>
          <w:lang w:val="en-US"/>
        </w:rPr>
        <w:t xml:space="preserve"> </w:t>
      </w:r>
      <w:hyperlink r:id="rId8" w:history="1">
        <w:r w:rsidR="00976E2E" w:rsidRPr="001D48B3">
          <w:rPr>
            <w:rStyle w:val="Hyperlnk"/>
            <w:lang w:val="en-US"/>
          </w:rPr>
          <w:t>http://www.ucr.uu.se/swedvasc/arsrapporter</w:t>
        </w:r>
      </w:hyperlink>
      <w:r w:rsidR="00976E2E" w:rsidRPr="001D48B3">
        <w:rPr>
          <w:lang w:val="en-US"/>
        </w:rPr>
        <w:t xml:space="preserve"> </w:t>
      </w:r>
    </w:p>
    <w:p w14:paraId="4BFCD8A7" w14:textId="77777777" w:rsidR="00351E77" w:rsidRPr="00116C82" w:rsidRDefault="00351E77" w:rsidP="00116C82">
      <w:pPr>
        <w:pStyle w:val="Rubrik1"/>
      </w:pPr>
      <w:r w:rsidRPr="00116C82">
        <w:t>Aorta</w:t>
      </w:r>
    </w:p>
    <w:p w14:paraId="3E105F40" w14:textId="77777777" w:rsidR="00351E77" w:rsidRPr="00116C82" w:rsidRDefault="00A16F8A" w:rsidP="00116C82">
      <w:r w:rsidRPr="00116C82">
        <w:t xml:space="preserve">Katarina Björses </w:t>
      </w:r>
      <w:r>
        <w:t xml:space="preserve">and </w:t>
      </w:r>
      <w:proofErr w:type="spellStart"/>
      <w:r>
        <w:t>Khatereh</w:t>
      </w:r>
      <w:proofErr w:type="spellEnd"/>
      <w:r>
        <w:t xml:space="preserve"> </w:t>
      </w:r>
      <w:proofErr w:type="spellStart"/>
      <w:r>
        <w:t>Djavani</w:t>
      </w:r>
      <w:proofErr w:type="spellEnd"/>
      <w:r>
        <w:t xml:space="preserve"> Gidlund</w:t>
      </w:r>
      <w:r w:rsidR="00351E77" w:rsidRPr="00116C82">
        <w:t xml:space="preserve"> </w:t>
      </w:r>
    </w:p>
    <w:p w14:paraId="1522F943" w14:textId="77777777" w:rsidR="00743DB7" w:rsidRDefault="00743DB7" w:rsidP="00743DB7">
      <w:pPr>
        <w:rPr>
          <w:lang w:val="en-GB"/>
        </w:rPr>
      </w:pPr>
      <w:r w:rsidRPr="000F737E">
        <w:rPr>
          <w:lang w:val="en-GB"/>
        </w:rPr>
        <w:t xml:space="preserve">In the </w:t>
      </w:r>
      <w:proofErr w:type="spellStart"/>
      <w:r w:rsidR="006B281C">
        <w:rPr>
          <w:lang w:val="en-GB"/>
        </w:rPr>
        <w:t>Swedvasc</w:t>
      </w:r>
      <w:proofErr w:type="spellEnd"/>
      <w:r>
        <w:rPr>
          <w:lang w:val="en-GB"/>
        </w:rPr>
        <w:t xml:space="preserve">, aortic surgery is recorded in two modules. </w:t>
      </w:r>
      <w:r w:rsidR="006B281C">
        <w:rPr>
          <w:lang w:val="en-GB"/>
        </w:rPr>
        <w:t xml:space="preserve">An aortic </w:t>
      </w:r>
      <w:r>
        <w:rPr>
          <w:lang w:val="en-GB"/>
        </w:rPr>
        <w:t xml:space="preserve">aneurysm </w:t>
      </w:r>
      <w:r w:rsidR="006B281C">
        <w:rPr>
          <w:lang w:val="en-GB"/>
        </w:rPr>
        <w:t xml:space="preserve">situated </w:t>
      </w:r>
      <w:r>
        <w:rPr>
          <w:lang w:val="en-GB"/>
        </w:rPr>
        <w:t>below the renal arteries is registered in the aortic module</w:t>
      </w:r>
      <w:r w:rsidR="00573BFA">
        <w:rPr>
          <w:lang w:val="en-GB"/>
        </w:rPr>
        <w:t xml:space="preserve">. Surgical treatment of </w:t>
      </w:r>
      <w:r>
        <w:rPr>
          <w:lang w:val="en-GB"/>
        </w:rPr>
        <w:t>aneurysm</w:t>
      </w:r>
      <w:r w:rsidR="00573BFA">
        <w:rPr>
          <w:lang w:val="en-GB"/>
        </w:rPr>
        <w:t>s</w:t>
      </w:r>
      <w:r>
        <w:rPr>
          <w:lang w:val="en-GB"/>
        </w:rPr>
        <w:t xml:space="preserve"> in o</w:t>
      </w:r>
      <w:r w:rsidR="00803FEA">
        <w:rPr>
          <w:lang w:val="en-GB"/>
        </w:rPr>
        <w:t xml:space="preserve">ther locations </w:t>
      </w:r>
      <w:r>
        <w:rPr>
          <w:lang w:val="en-GB"/>
        </w:rPr>
        <w:t xml:space="preserve">of </w:t>
      </w:r>
      <w:r w:rsidR="00803FEA">
        <w:rPr>
          <w:lang w:val="en-GB"/>
        </w:rPr>
        <w:t xml:space="preserve">the </w:t>
      </w:r>
      <w:r>
        <w:rPr>
          <w:lang w:val="en-GB"/>
        </w:rPr>
        <w:t>aorta</w:t>
      </w:r>
      <w:r w:rsidR="00573BFA">
        <w:rPr>
          <w:lang w:val="en-GB"/>
        </w:rPr>
        <w:t xml:space="preserve">, as well as </w:t>
      </w:r>
      <w:r>
        <w:rPr>
          <w:lang w:val="en-GB"/>
        </w:rPr>
        <w:t>treatment of aortic dissection, trauma</w:t>
      </w:r>
      <w:r w:rsidR="00573BFA">
        <w:rPr>
          <w:lang w:val="en-GB"/>
        </w:rPr>
        <w:t>tic</w:t>
      </w:r>
      <w:r>
        <w:rPr>
          <w:lang w:val="en-GB"/>
        </w:rPr>
        <w:t xml:space="preserve"> injury of </w:t>
      </w:r>
      <w:r w:rsidR="00573BFA">
        <w:rPr>
          <w:lang w:val="en-GB"/>
        </w:rPr>
        <w:t xml:space="preserve">the </w:t>
      </w:r>
      <w:r>
        <w:rPr>
          <w:lang w:val="en-GB"/>
        </w:rPr>
        <w:t>aorta</w:t>
      </w:r>
      <w:r w:rsidR="00803FEA">
        <w:rPr>
          <w:lang w:val="en-GB"/>
        </w:rPr>
        <w:t xml:space="preserve"> </w:t>
      </w:r>
      <w:r w:rsidR="00573BFA">
        <w:rPr>
          <w:lang w:val="en-GB"/>
        </w:rPr>
        <w:t>and other rare aortic pathologies are registered in</w:t>
      </w:r>
      <w:r>
        <w:rPr>
          <w:lang w:val="en-GB"/>
        </w:rPr>
        <w:t xml:space="preserve"> a separate </w:t>
      </w:r>
      <w:r w:rsidRPr="00BF3985">
        <w:rPr>
          <w:lang w:val="en-GB"/>
        </w:rPr>
        <w:t>registration module</w:t>
      </w:r>
      <w:r>
        <w:rPr>
          <w:lang w:val="en-GB"/>
        </w:rPr>
        <w:t xml:space="preserve">. </w:t>
      </w:r>
      <w:r w:rsidR="00DF1687">
        <w:rPr>
          <w:lang w:val="en-GB"/>
        </w:rPr>
        <w:t xml:space="preserve">In </w:t>
      </w:r>
      <w:proofErr w:type="gramStart"/>
      <w:r w:rsidR="00DF1687">
        <w:rPr>
          <w:lang w:val="en-GB"/>
        </w:rPr>
        <w:t>Sweden</w:t>
      </w:r>
      <w:proofErr w:type="gramEnd"/>
      <w:r w:rsidR="00DF1687">
        <w:rPr>
          <w:lang w:val="en-GB"/>
        </w:rPr>
        <w:t xml:space="preserve"> the prevalence of abdominal aortic aneurysm</w:t>
      </w:r>
      <w:r w:rsidR="00573BFA">
        <w:rPr>
          <w:lang w:val="en-GB"/>
        </w:rPr>
        <w:t>s</w:t>
      </w:r>
      <w:r w:rsidR="00DF1687">
        <w:rPr>
          <w:lang w:val="en-GB"/>
        </w:rPr>
        <w:t xml:space="preserve"> is 1</w:t>
      </w:r>
      <w:r w:rsidR="00573BFA">
        <w:rPr>
          <w:lang w:val="en-GB"/>
        </w:rPr>
        <w:t>.</w:t>
      </w:r>
      <w:r w:rsidR="00DF1687">
        <w:rPr>
          <w:lang w:val="en-GB"/>
        </w:rPr>
        <w:t xml:space="preserve">5 -2 % </w:t>
      </w:r>
      <w:r w:rsidR="00573BFA">
        <w:rPr>
          <w:lang w:val="en-GB"/>
        </w:rPr>
        <w:t xml:space="preserve">among </w:t>
      </w:r>
      <w:r w:rsidR="00DF1687">
        <w:rPr>
          <w:lang w:val="en-GB"/>
        </w:rPr>
        <w:t xml:space="preserve">65 year old men. </w:t>
      </w:r>
      <w:r>
        <w:rPr>
          <w:lang w:val="en-GB"/>
        </w:rPr>
        <w:t xml:space="preserve">A total of 1134 operations were registered in 2016, 17 percent were </w:t>
      </w:r>
      <w:r w:rsidR="00573BFA">
        <w:rPr>
          <w:lang w:val="en-GB"/>
        </w:rPr>
        <w:t xml:space="preserve">performed in </w:t>
      </w:r>
      <w:r>
        <w:rPr>
          <w:lang w:val="en-GB"/>
        </w:rPr>
        <w:t xml:space="preserve">female </w:t>
      </w:r>
      <w:r w:rsidR="00573BFA">
        <w:rPr>
          <w:lang w:val="en-GB"/>
        </w:rPr>
        <w:t xml:space="preserve">patients </w:t>
      </w:r>
      <w:r>
        <w:rPr>
          <w:lang w:val="en-GB"/>
        </w:rPr>
        <w:t>with a mean age of 74 years (SD 7</w:t>
      </w:r>
      <w:r w:rsidR="00573BFA">
        <w:rPr>
          <w:lang w:val="en-GB"/>
        </w:rPr>
        <w:t>.</w:t>
      </w:r>
      <w:r>
        <w:rPr>
          <w:lang w:val="en-GB"/>
        </w:rPr>
        <w:t>5)</w:t>
      </w:r>
      <w:r w:rsidR="00573BFA">
        <w:rPr>
          <w:lang w:val="en-GB"/>
        </w:rPr>
        <w:t>,</w:t>
      </w:r>
      <w:r>
        <w:rPr>
          <w:lang w:val="en-GB"/>
        </w:rPr>
        <w:t xml:space="preserve"> and 83 percent men</w:t>
      </w:r>
      <w:r w:rsidR="00803FEA">
        <w:rPr>
          <w:lang w:val="en-GB"/>
        </w:rPr>
        <w:t>,</w:t>
      </w:r>
      <w:r>
        <w:rPr>
          <w:lang w:val="en-GB"/>
        </w:rPr>
        <w:t xml:space="preserve"> mean age 73 years (SD 7</w:t>
      </w:r>
      <w:r w:rsidR="00573BFA">
        <w:rPr>
          <w:lang w:val="en-GB"/>
        </w:rPr>
        <w:t>.</w:t>
      </w:r>
      <w:r>
        <w:rPr>
          <w:lang w:val="en-GB"/>
        </w:rPr>
        <w:t>6). The number of registered operations for abdominal aortic aneurysm</w:t>
      </w:r>
      <w:r w:rsidR="00573BFA">
        <w:rPr>
          <w:lang w:val="en-GB"/>
        </w:rPr>
        <w:t>s</w:t>
      </w:r>
      <w:r>
        <w:rPr>
          <w:lang w:val="en-GB"/>
        </w:rPr>
        <w:t xml:space="preserve"> has decreased </w:t>
      </w:r>
      <w:r w:rsidR="00803FEA">
        <w:rPr>
          <w:lang w:val="en-GB"/>
        </w:rPr>
        <w:t>from 1390 in</w:t>
      </w:r>
      <w:r>
        <w:rPr>
          <w:lang w:val="en-GB"/>
        </w:rPr>
        <w:t xml:space="preserve"> 2010 </w:t>
      </w:r>
      <w:r w:rsidR="00803FEA">
        <w:rPr>
          <w:lang w:val="en-GB"/>
        </w:rPr>
        <w:t xml:space="preserve">to </w:t>
      </w:r>
      <w:r>
        <w:rPr>
          <w:lang w:val="en-GB"/>
        </w:rPr>
        <w:t>1134</w:t>
      </w:r>
      <w:r w:rsidR="00803FEA">
        <w:rPr>
          <w:lang w:val="en-GB"/>
        </w:rPr>
        <w:t xml:space="preserve"> in 2016</w:t>
      </w:r>
      <w:r>
        <w:rPr>
          <w:lang w:val="en-GB"/>
        </w:rPr>
        <w:t>.</w:t>
      </w:r>
    </w:p>
    <w:p w14:paraId="79C13F1A" w14:textId="77777777" w:rsidR="00351E77" w:rsidRPr="001D48B3" w:rsidRDefault="00743DB7" w:rsidP="00743DB7">
      <w:pPr>
        <w:rPr>
          <w:lang w:val="en-US"/>
        </w:rPr>
      </w:pPr>
      <w:r w:rsidRPr="000F737E">
        <w:rPr>
          <w:lang w:val="en-GB"/>
        </w:rPr>
        <w:t xml:space="preserve">The number of cases </w:t>
      </w:r>
      <w:r w:rsidR="00573BFA">
        <w:rPr>
          <w:lang w:val="en-GB"/>
        </w:rPr>
        <w:t>of</w:t>
      </w:r>
      <w:r w:rsidR="00573BFA" w:rsidRPr="000F737E">
        <w:rPr>
          <w:lang w:val="en-GB"/>
        </w:rPr>
        <w:t xml:space="preserve"> </w:t>
      </w:r>
      <w:r w:rsidRPr="000F737E">
        <w:rPr>
          <w:lang w:val="en-GB"/>
        </w:rPr>
        <w:t>ruptured aortic</w:t>
      </w:r>
      <w:r>
        <w:rPr>
          <w:lang w:val="en-GB"/>
        </w:rPr>
        <w:t xml:space="preserve"> aneurysm</w:t>
      </w:r>
      <w:r w:rsidR="00573BFA">
        <w:rPr>
          <w:lang w:val="en-GB"/>
        </w:rPr>
        <w:t>s</w:t>
      </w:r>
      <w:r>
        <w:rPr>
          <w:lang w:val="en-GB"/>
        </w:rPr>
        <w:t xml:space="preserve"> </w:t>
      </w:r>
      <w:r w:rsidR="00803FEA">
        <w:rPr>
          <w:lang w:val="en-GB"/>
        </w:rPr>
        <w:t>decreases</w:t>
      </w:r>
      <w:r>
        <w:rPr>
          <w:lang w:val="en-GB"/>
        </w:rPr>
        <w:t xml:space="preserve"> every year, </w:t>
      </w:r>
      <w:r w:rsidR="00803FEA">
        <w:rPr>
          <w:lang w:val="en-GB"/>
        </w:rPr>
        <w:t xml:space="preserve">16% in </w:t>
      </w:r>
      <w:r>
        <w:rPr>
          <w:lang w:val="en-GB"/>
        </w:rPr>
        <w:t>2016 compare</w:t>
      </w:r>
      <w:r w:rsidR="00803FEA">
        <w:rPr>
          <w:lang w:val="en-GB"/>
        </w:rPr>
        <w:t>d</w:t>
      </w:r>
      <w:r>
        <w:rPr>
          <w:lang w:val="en-GB"/>
        </w:rPr>
        <w:t xml:space="preserve"> to </w:t>
      </w:r>
      <w:r w:rsidR="00803FEA">
        <w:rPr>
          <w:lang w:val="en-GB"/>
        </w:rPr>
        <w:t xml:space="preserve">18% </w:t>
      </w:r>
      <w:r w:rsidR="00573BFA">
        <w:rPr>
          <w:lang w:val="en-GB"/>
        </w:rPr>
        <w:t xml:space="preserve">in </w:t>
      </w:r>
      <w:r w:rsidR="00803FEA">
        <w:rPr>
          <w:lang w:val="en-GB"/>
        </w:rPr>
        <w:t>2015</w:t>
      </w:r>
      <w:r>
        <w:rPr>
          <w:lang w:val="en-GB"/>
        </w:rPr>
        <w:t>.</w:t>
      </w:r>
      <w:r w:rsidRPr="000F737E">
        <w:rPr>
          <w:lang w:val="en-GB"/>
        </w:rPr>
        <w:t xml:space="preserve"> The mortality for ruptured AAA remains high</w:t>
      </w:r>
      <w:r>
        <w:rPr>
          <w:lang w:val="en-GB"/>
        </w:rPr>
        <w:t>. Thirty-day mortality rate for ruptured abdominal aneurysm is 28% with open repair compare</w:t>
      </w:r>
      <w:r w:rsidR="00290A04">
        <w:rPr>
          <w:lang w:val="en-GB"/>
        </w:rPr>
        <w:t>d</w:t>
      </w:r>
      <w:r>
        <w:rPr>
          <w:lang w:val="en-GB"/>
        </w:rPr>
        <w:t xml:space="preserve"> to 27% with endovascular technique</w:t>
      </w:r>
      <w:r w:rsidR="00290A04">
        <w:rPr>
          <w:lang w:val="en-GB"/>
        </w:rPr>
        <w:t>, n</w:t>
      </w:r>
      <w:r>
        <w:rPr>
          <w:lang w:val="en-GB"/>
        </w:rPr>
        <w:t xml:space="preserve">inety-day mortality 32% for open repair and 33% for endovascular repair. </w:t>
      </w:r>
      <w:r w:rsidRPr="000F737E">
        <w:rPr>
          <w:lang w:val="en-GB"/>
        </w:rPr>
        <w:t>There were no differences in the method of ope</w:t>
      </w:r>
      <w:r>
        <w:rPr>
          <w:lang w:val="en-GB"/>
        </w:rPr>
        <w:t xml:space="preserve">ration </w:t>
      </w:r>
      <w:r w:rsidR="00573BFA">
        <w:rPr>
          <w:lang w:val="en-GB"/>
        </w:rPr>
        <w:t>for</w:t>
      </w:r>
      <w:r>
        <w:rPr>
          <w:lang w:val="en-GB"/>
        </w:rPr>
        <w:t xml:space="preserve"> ruptured and intact abdominal aortic</w:t>
      </w:r>
      <w:r w:rsidRPr="000F737E">
        <w:rPr>
          <w:lang w:val="en-GB"/>
        </w:rPr>
        <w:t xml:space="preserve"> aneurysms between men and women. There are </w:t>
      </w:r>
      <w:r w:rsidR="00290A04">
        <w:rPr>
          <w:lang w:val="en-GB"/>
        </w:rPr>
        <w:t>differences</w:t>
      </w:r>
      <w:r w:rsidRPr="000F737E">
        <w:rPr>
          <w:lang w:val="en-GB"/>
        </w:rPr>
        <w:t xml:space="preserve"> in the method of operation between different counties which was expected</w:t>
      </w:r>
      <w:r w:rsidR="00290A04">
        <w:rPr>
          <w:lang w:val="en-GB"/>
        </w:rPr>
        <w:t>, as t</w:t>
      </w:r>
      <w:r w:rsidRPr="000F737E">
        <w:rPr>
          <w:lang w:val="en-GB"/>
        </w:rPr>
        <w:t xml:space="preserve">reatment of patients </w:t>
      </w:r>
      <w:r w:rsidR="00290A04">
        <w:rPr>
          <w:lang w:val="en-GB"/>
        </w:rPr>
        <w:t xml:space="preserve">is </w:t>
      </w:r>
      <w:r w:rsidRPr="000F737E">
        <w:rPr>
          <w:lang w:val="en-GB"/>
        </w:rPr>
        <w:t xml:space="preserve">based not only on scientific evidence, but also on the available resources, experience and traditions. </w:t>
      </w:r>
      <w:r w:rsidR="00DF1687" w:rsidRPr="000F737E">
        <w:rPr>
          <w:lang w:val="en-GB"/>
        </w:rPr>
        <w:t xml:space="preserve">It is important to highlight these differences and </w:t>
      </w:r>
      <w:r w:rsidR="00DF1687">
        <w:rPr>
          <w:lang w:val="en-GB"/>
        </w:rPr>
        <w:t xml:space="preserve">to </w:t>
      </w:r>
      <w:r w:rsidR="00DF1687" w:rsidRPr="000F737E">
        <w:rPr>
          <w:lang w:val="en-GB"/>
        </w:rPr>
        <w:t>discuss</w:t>
      </w:r>
      <w:r w:rsidR="00DF1687">
        <w:rPr>
          <w:lang w:val="en-GB"/>
        </w:rPr>
        <w:t xml:space="preserve"> if the difference seen </w:t>
      </w:r>
      <w:r w:rsidR="00DF1687" w:rsidRPr="000F737E">
        <w:rPr>
          <w:lang w:val="en-GB"/>
        </w:rPr>
        <w:t>between different counties</w:t>
      </w:r>
      <w:r w:rsidR="00DF1687">
        <w:rPr>
          <w:lang w:val="en-GB"/>
        </w:rPr>
        <w:t xml:space="preserve"> is justifiable.</w:t>
      </w:r>
    </w:p>
    <w:p w14:paraId="059EB864" w14:textId="77777777" w:rsidR="00351E77" w:rsidRDefault="001D48B3" w:rsidP="00116C82">
      <w:pPr>
        <w:rPr>
          <w:lang w:val="en-US"/>
        </w:rPr>
      </w:pPr>
      <w:r>
        <w:rPr>
          <w:lang w:val="en-US"/>
        </w:rPr>
        <w:lastRenderedPageBreak/>
        <w:t xml:space="preserve">Repair of </w:t>
      </w:r>
      <w:r w:rsidR="00680007">
        <w:rPr>
          <w:lang w:val="en-US"/>
        </w:rPr>
        <w:t>thoracic</w:t>
      </w:r>
      <w:r>
        <w:rPr>
          <w:lang w:val="en-US"/>
        </w:rPr>
        <w:t xml:space="preserve">, </w:t>
      </w:r>
      <w:proofErr w:type="spellStart"/>
      <w:r>
        <w:rPr>
          <w:lang w:val="en-US"/>
        </w:rPr>
        <w:t>thoracoabdominal</w:t>
      </w:r>
      <w:proofErr w:type="spellEnd"/>
      <w:r>
        <w:rPr>
          <w:lang w:val="en-US"/>
        </w:rPr>
        <w:t xml:space="preserve"> and suprarenal aneurysms is steadily</w:t>
      </w:r>
      <w:r w:rsidR="00351E77" w:rsidRPr="001D48B3">
        <w:rPr>
          <w:lang w:val="en-US"/>
        </w:rPr>
        <w:t xml:space="preserve"> increasing since 2010</w:t>
      </w:r>
      <w:r w:rsidR="006D1AFF">
        <w:rPr>
          <w:lang w:val="en-US"/>
        </w:rPr>
        <w:t>, 177</w:t>
      </w:r>
      <w:r>
        <w:rPr>
          <w:lang w:val="en-US"/>
        </w:rPr>
        <w:t xml:space="preserve"> </w:t>
      </w:r>
      <w:r w:rsidRPr="001D48B3">
        <w:rPr>
          <w:lang w:val="en-US"/>
        </w:rPr>
        <w:t>operations were registered</w:t>
      </w:r>
      <w:r w:rsidR="006D1AFF">
        <w:rPr>
          <w:lang w:val="en-US"/>
        </w:rPr>
        <w:t xml:space="preserve"> in 2016</w:t>
      </w:r>
      <w:r w:rsidR="00351E77" w:rsidRPr="001D48B3">
        <w:rPr>
          <w:lang w:val="en-US"/>
        </w:rPr>
        <w:t xml:space="preserve">. </w:t>
      </w:r>
      <w:r w:rsidR="00680007">
        <w:rPr>
          <w:lang w:val="en-US"/>
        </w:rPr>
        <w:t>Thoracic</w:t>
      </w:r>
      <w:r w:rsidR="006D1AFF">
        <w:rPr>
          <w:lang w:val="en-US"/>
        </w:rPr>
        <w:t xml:space="preserve"> aneurysm repairs contributed to 1/3 of the registrations</w:t>
      </w:r>
      <w:r w:rsidR="00351E77" w:rsidRPr="001D48B3">
        <w:rPr>
          <w:lang w:val="en-US"/>
        </w:rPr>
        <w:t xml:space="preserve"> and 2/3 </w:t>
      </w:r>
      <w:r w:rsidR="006D1AFF">
        <w:rPr>
          <w:lang w:val="en-US"/>
        </w:rPr>
        <w:t xml:space="preserve">of the repairs included the suprarenal part of aorta, and </w:t>
      </w:r>
      <w:r w:rsidR="00351E77" w:rsidRPr="001D48B3">
        <w:rPr>
          <w:lang w:val="en-US"/>
        </w:rPr>
        <w:t>involv</w:t>
      </w:r>
      <w:r>
        <w:rPr>
          <w:lang w:val="en-US"/>
        </w:rPr>
        <w:t>ed</w:t>
      </w:r>
      <w:r w:rsidR="00351E77" w:rsidRPr="001D48B3">
        <w:rPr>
          <w:lang w:val="en-US"/>
        </w:rPr>
        <w:t xml:space="preserve"> some</w:t>
      </w:r>
      <w:r>
        <w:rPr>
          <w:lang w:val="en-US"/>
        </w:rPr>
        <w:t>,</w:t>
      </w:r>
      <w:r w:rsidR="00351E77" w:rsidRPr="001D48B3">
        <w:rPr>
          <w:lang w:val="en-US"/>
        </w:rPr>
        <w:t xml:space="preserve"> or all of the visceral arteries. </w:t>
      </w:r>
      <w:r>
        <w:rPr>
          <w:lang w:val="en-US"/>
        </w:rPr>
        <w:t xml:space="preserve">The majority of </w:t>
      </w:r>
      <w:r w:rsidR="00351E77" w:rsidRPr="001D48B3">
        <w:rPr>
          <w:lang w:val="en-US"/>
        </w:rPr>
        <w:t xml:space="preserve">patients were treated with endovascular </w:t>
      </w:r>
      <w:r>
        <w:rPr>
          <w:lang w:val="en-US"/>
        </w:rPr>
        <w:t>repair</w:t>
      </w:r>
      <w:r w:rsidR="00351E77" w:rsidRPr="001D48B3">
        <w:rPr>
          <w:lang w:val="en-US"/>
        </w:rPr>
        <w:t xml:space="preserve"> (93 %)</w:t>
      </w:r>
      <w:r>
        <w:rPr>
          <w:lang w:val="en-US"/>
        </w:rPr>
        <w:t xml:space="preserve">. Ten percent </w:t>
      </w:r>
      <w:r w:rsidR="00351E77" w:rsidRPr="001D48B3">
        <w:rPr>
          <w:lang w:val="en-US"/>
        </w:rPr>
        <w:t xml:space="preserve">of the aneurysms were ruptured. </w:t>
      </w:r>
      <w:r w:rsidR="00934DDF">
        <w:rPr>
          <w:lang w:val="en-US"/>
        </w:rPr>
        <w:t xml:space="preserve">The </w:t>
      </w:r>
      <w:r w:rsidR="00680007">
        <w:rPr>
          <w:lang w:val="en-US"/>
        </w:rPr>
        <w:t>90-day</w:t>
      </w:r>
      <w:r w:rsidR="00934DDF">
        <w:rPr>
          <w:lang w:val="en-US"/>
        </w:rPr>
        <w:t xml:space="preserve"> mortality was </w:t>
      </w:r>
      <w:r w:rsidR="00C22F22">
        <w:rPr>
          <w:lang w:val="en-US"/>
        </w:rPr>
        <w:t xml:space="preserve">high: </w:t>
      </w:r>
      <w:r w:rsidR="00934DDF">
        <w:rPr>
          <w:lang w:val="en-US"/>
        </w:rPr>
        <w:t xml:space="preserve">44 % for ruptured aneurysms, compared to 6 </w:t>
      </w:r>
      <w:r w:rsidR="00DF1687">
        <w:rPr>
          <w:lang w:val="en-US"/>
        </w:rPr>
        <w:t>% for intact aneurysms (Table 1</w:t>
      </w:r>
      <w:r w:rsidR="00934DDF">
        <w:rPr>
          <w:lang w:val="en-US"/>
        </w:rPr>
        <w:t>).</w:t>
      </w:r>
      <w:r w:rsidR="00C22F22">
        <w:rPr>
          <w:lang w:val="en-US"/>
        </w:rPr>
        <w:t xml:space="preserve"> </w:t>
      </w:r>
    </w:p>
    <w:p w14:paraId="35149631" w14:textId="77777777" w:rsidR="00DF1687" w:rsidRDefault="00DF1687" w:rsidP="00DF1687">
      <w:pPr>
        <w:rPr>
          <w:lang w:val="en-US"/>
        </w:rPr>
      </w:pPr>
      <w:r w:rsidRPr="001D48B3">
        <w:rPr>
          <w:lang w:val="en-US"/>
        </w:rPr>
        <w:t xml:space="preserve">The </w:t>
      </w:r>
      <w:r>
        <w:rPr>
          <w:lang w:val="en-US"/>
        </w:rPr>
        <w:t>number of repairs</w:t>
      </w:r>
      <w:r w:rsidRPr="001D48B3">
        <w:rPr>
          <w:lang w:val="en-US"/>
        </w:rPr>
        <w:t xml:space="preserve"> for aortic dissections has been stable</w:t>
      </w:r>
      <w:r>
        <w:rPr>
          <w:lang w:val="en-US"/>
        </w:rPr>
        <w:t>,</w:t>
      </w:r>
      <w:r w:rsidRPr="001D48B3">
        <w:rPr>
          <w:lang w:val="en-US"/>
        </w:rPr>
        <w:t xml:space="preserve"> around 65-75 repairs yearly,</w:t>
      </w:r>
      <w:r>
        <w:rPr>
          <w:lang w:val="en-US"/>
        </w:rPr>
        <w:t xml:space="preserve"> and</w:t>
      </w:r>
      <w:r w:rsidRPr="001D48B3">
        <w:rPr>
          <w:lang w:val="en-US"/>
        </w:rPr>
        <w:t xml:space="preserve"> 70 repairs in 2016. </w:t>
      </w:r>
      <w:r>
        <w:rPr>
          <w:lang w:val="en-US"/>
        </w:rPr>
        <w:t xml:space="preserve">Ninety percent of the patients with dissection </w:t>
      </w:r>
      <w:r w:rsidRPr="001D48B3">
        <w:rPr>
          <w:lang w:val="en-US"/>
        </w:rPr>
        <w:t xml:space="preserve">were treated with endovascular technique, 47 % </w:t>
      </w:r>
      <w:r>
        <w:rPr>
          <w:lang w:val="en-US"/>
        </w:rPr>
        <w:t>were classified as acute</w:t>
      </w:r>
      <w:r w:rsidRPr="001D48B3">
        <w:rPr>
          <w:lang w:val="en-US"/>
        </w:rPr>
        <w:t xml:space="preserve"> (within 2 weeks)</w:t>
      </w:r>
      <w:r>
        <w:rPr>
          <w:lang w:val="en-US"/>
        </w:rPr>
        <w:t>.</w:t>
      </w:r>
      <w:r w:rsidRPr="00680007">
        <w:rPr>
          <w:lang w:val="en-US"/>
        </w:rPr>
        <w:t xml:space="preserve"> </w:t>
      </w:r>
      <w:r>
        <w:rPr>
          <w:lang w:val="en-US"/>
        </w:rPr>
        <w:t xml:space="preserve">The mortality at 90 days was 9 % for acute dissections and almost 14 % for chronic, which was similar compared to last year. There is a rather large variation between </w:t>
      </w:r>
      <w:r w:rsidRPr="001D48B3">
        <w:rPr>
          <w:lang w:val="en-US"/>
        </w:rPr>
        <w:t xml:space="preserve">Swedish counties </w:t>
      </w:r>
      <w:r>
        <w:rPr>
          <w:lang w:val="en-US"/>
        </w:rPr>
        <w:t xml:space="preserve">in the proportion of treated acute dissections, for </w:t>
      </w:r>
      <w:r w:rsidRPr="001D48B3">
        <w:rPr>
          <w:lang w:val="en-US"/>
        </w:rPr>
        <w:t>unknown reasons</w:t>
      </w:r>
      <w:r>
        <w:rPr>
          <w:lang w:val="en-US"/>
        </w:rPr>
        <w:t xml:space="preserve"> (Table 1). </w:t>
      </w:r>
    </w:p>
    <w:p w14:paraId="71D2A2AD" w14:textId="77777777" w:rsidR="00DF1687" w:rsidRPr="00B21CCB" w:rsidRDefault="00DF1687" w:rsidP="00DF1687">
      <w:pPr>
        <w:rPr>
          <w:lang w:val="en-GB"/>
        </w:rPr>
      </w:pPr>
      <w:r>
        <w:rPr>
          <w:lang w:val="en-GB"/>
        </w:rPr>
        <w:t>Table 1.</w:t>
      </w:r>
      <w:r w:rsidRPr="00B21CCB">
        <w:rPr>
          <w:lang w:val="en-GB"/>
        </w:rPr>
        <w:t xml:space="preserve"> Mortality for repair of thoracic, </w:t>
      </w:r>
      <w:proofErr w:type="spellStart"/>
      <w:r w:rsidRPr="00B21CCB">
        <w:rPr>
          <w:lang w:val="en-GB"/>
        </w:rPr>
        <w:t>thoracoabdominal</w:t>
      </w:r>
      <w:proofErr w:type="spellEnd"/>
      <w:r w:rsidRPr="00B21CCB">
        <w:rPr>
          <w:lang w:val="en-GB"/>
        </w:rPr>
        <w:t xml:space="preserve"> and suprarenal aneurysms and aortic dissections (Stanford type B) registered in 2015 and </w:t>
      </w:r>
      <w:r>
        <w:rPr>
          <w:lang w:val="en-GB"/>
        </w:rPr>
        <w:t>2016.</w:t>
      </w:r>
    </w:p>
    <w:tbl>
      <w:tblPr>
        <w:tblW w:w="9640" w:type="dxa"/>
        <w:tblInd w:w="-10" w:type="dxa"/>
        <w:tblCellMar>
          <w:left w:w="70" w:type="dxa"/>
          <w:right w:w="70" w:type="dxa"/>
        </w:tblCellMar>
        <w:tblLook w:val="04A0" w:firstRow="1" w:lastRow="0" w:firstColumn="1" w:lastColumn="0" w:noHBand="0" w:noVBand="1"/>
      </w:tblPr>
      <w:tblGrid>
        <w:gridCol w:w="1180"/>
        <w:gridCol w:w="2820"/>
        <w:gridCol w:w="1360"/>
        <w:gridCol w:w="2860"/>
        <w:gridCol w:w="1420"/>
      </w:tblGrid>
      <w:tr w:rsidR="00DF1687" w:rsidRPr="00DF1687" w14:paraId="6C158EA4" w14:textId="77777777" w:rsidTr="00DF1687">
        <w:trPr>
          <w:trHeight w:val="300"/>
        </w:trPr>
        <w:tc>
          <w:tcPr>
            <w:tcW w:w="118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8B7AEA0" w14:textId="77777777" w:rsidR="00DF1687" w:rsidRPr="00DF1687" w:rsidRDefault="00DF1687" w:rsidP="00DF1687">
            <w:pPr>
              <w:spacing w:after="0" w:line="240" w:lineRule="auto"/>
              <w:rPr>
                <w:rFonts w:ascii="Calibri" w:eastAsia="Times New Roman" w:hAnsi="Calibri" w:cs="Calibri"/>
                <w:b/>
                <w:bCs/>
                <w:color w:val="000000"/>
                <w:lang w:eastAsia="sv-SE"/>
              </w:rPr>
            </w:pPr>
            <w:r w:rsidRPr="00DF1687">
              <w:rPr>
                <w:rFonts w:ascii="Calibri" w:eastAsia="Times New Roman" w:hAnsi="Calibri" w:cs="Calibri"/>
                <w:b/>
                <w:bCs/>
                <w:color w:val="000000"/>
                <w:lang w:val="en-GB" w:eastAsia="sv-SE"/>
              </w:rPr>
              <w:t>Mortality</w:t>
            </w:r>
          </w:p>
        </w:tc>
        <w:tc>
          <w:tcPr>
            <w:tcW w:w="4180" w:type="dxa"/>
            <w:gridSpan w:val="2"/>
            <w:tcBorders>
              <w:top w:val="single" w:sz="8" w:space="0" w:color="auto"/>
              <w:left w:val="nil"/>
              <w:bottom w:val="single" w:sz="8" w:space="0" w:color="auto"/>
              <w:right w:val="single" w:sz="8" w:space="0" w:color="000000"/>
            </w:tcBorders>
            <w:shd w:val="clear" w:color="auto" w:fill="auto"/>
            <w:vAlign w:val="center"/>
            <w:hideMark/>
          </w:tcPr>
          <w:p w14:paraId="79B2F9A0" w14:textId="77777777" w:rsidR="00DF1687" w:rsidRPr="00DF1687" w:rsidRDefault="00DF1687" w:rsidP="00DF1687">
            <w:pPr>
              <w:spacing w:after="0" w:line="240" w:lineRule="auto"/>
              <w:jc w:val="center"/>
              <w:rPr>
                <w:rFonts w:ascii="Calibri" w:eastAsia="Times New Roman" w:hAnsi="Calibri" w:cs="Calibri"/>
                <w:b/>
                <w:bCs/>
                <w:color w:val="000000"/>
                <w:lang w:eastAsia="sv-SE"/>
              </w:rPr>
            </w:pPr>
            <w:r w:rsidRPr="00DF1687">
              <w:rPr>
                <w:rFonts w:ascii="Calibri" w:eastAsia="Times New Roman" w:hAnsi="Calibri" w:cs="Calibri"/>
                <w:b/>
                <w:bCs/>
                <w:color w:val="000000"/>
                <w:lang w:val="en-GB" w:eastAsia="sv-SE"/>
              </w:rPr>
              <w:t>2015</w:t>
            </w:r>
          </w:p>
        </w:tc>
        <w:tc>
          <w:tcPr>
            <w:tcW w:w="4280" w:type="dxa"/>
            <w:gridSpan w:val="2"/>
            <w:tcBorders>
              <w:top w:val="single" w:sz="8" w:space="0" w:color="auto"/>
              <w:left w:val="nil"/>
              <w:bottom w:val="single" w:sz="8" w:space="0" w:color="auto"/>
              <w:right w:val="single" w:sz="8" w:space="0" w:color="000000"/>
            </w:tcBorders>
            <w:shd w:val="clear" w:color="auto" w:fill="auto"/>
            <w:vAlign w:val="center"/>
            <w:hideMark/>
          </w:tcPr>
          <w:p w14:paraId="621F7698" w14:textId="77777777" w:rsidR="00DF1687" w:rsidRPr="00DF1687" w:rsidRDefault="00DF1687" w:rsidP="00DF1687">
            <w:pPr>
              <w:spacing w:after="0" w:line="240" w:lineRule="auto"/>
              <w:jc w:val="center"/>
              <w:rPr>
                <w:rFonts w:ascii="Calibri" w:eastAsia="Times New Roman" w:hAnsi="Calibri" w:cs="Calibri"/>
                <w:b/>
                <w:bCs/>
                <w:color w:val="000000"/>
                <w:lang w:eastAsia="sv-SE"/>
              </w:rPr>
            </w:pPr>
            <w:r w:rsidRPr="00DF1687">
              <w:rPr>
                <w:rFonts w:ascii="Calibri" w:eastAsia="Times New Roman" w:hAnsi="Calibri" w:cs="Calibri"/>
                <w:b/>
                <w:bCs/>
                <w:color w:val="000000"/>
                <w:lang w:val="en-GB" w:eastAsia="sv-SE"/>
              </w:rPr>
              <w:t>2016</w:t>
            </w:r>
          </w:p>
        </w:tc>
      </w:tr>
      <w:tr w:rsidR="00DF1687" w:rsidRPr="00DF1687" w14:paraId="36116F94" w14:textId="77777777" w:rsidTr="00DF1687">
        <w:trPr>
          <w:trHeight w:val="300"/>
        </w:trPr>
        <w:tc>
          <w:tcPr>
            <w:tcW w:w="1180" w:type="dxa"/>
            <w:tcBorders>
              <w:top w:val="nil"/>
              <w:left w:val="single" w:sz="8" w:space="0" w:color="auto"/>
              <w:bottom w:val="single" w:sz="8" w:space="0" w:color="auto"/>
              <w:right w:val="single" w:sz="8" w:space="0" w:color="auto"/>
            </w:tcBorders>
            <w:shd w:val="clear" w:color="auto" w:fill="auto"/>
            <w:vAlign w:val="center"/>
            <w:hideMark/>
          </w:tcPr>
          <w:p w14:paraId="120E1939" w14:textId="77777777" w:rsidR="00DF1687" w:rsidRPr="00DF1687" w:rsidRDefault="00DF1687" w:rsidP="00DF1687">
            <w:pPr>
              <w:spacing w:after="0" w:line="240" w:lineRule="auto"/>
              <w:rPr>
                <w:rFonts w:ascii="Calibri" w:eastAsia="Times New Roman" w:hAnsi="Calibri" w:cs="Calibri"/>
                <w:color w:val="000000"/>
                <w:lang w:eastAsia="sv-SE"/>
              </w:rPr>
            </w:pPr>
            <w:r w:rsidRPr="00DF1687">
              <w:rPr>
                <w:rFonts w:ascii="Calibri" w:eastAsia="Times New Roman" w:hAnsi="Calibri" w:cs="Calibri"/>
                <w:color w:val="000000"/>
                <w:lang w:val="en-GB" w:eastAsia="sv-SE"/>
              </w:rPr>
              <w:t> </w:t>
            </w:r>
          </w:p>
        </w:tc>
        <w:tc>
          <w:tcPr>
            <w:tcW w:w="2820" w:type="dxa"/>
            <w:tcBorders>
              <w:top w:val="nil"/>
              <w:left w:val="nil"/>
              <w:bottom w:val="single" w:sz="8" w:space="0" w:color="auto"/>
              <w:right w:val="single" w:sz="8" w:space="0" w:color="auto"/>
            </w:tcBorders>
            <w:shd w:val="clear" w:color="auto" w:fill="auto"/>
            <w:vAlign w:val="center"/>
            <w:hideMark/>
          </w:tcPr>
          <w:p w14:paraId="41EA6C0F" w14:textId="77777777" w:rsidR="00DF1687" w:rsidRPr="00DF1687" w:rsidRDefault="00DF1687" w:rsidP="00DF1687">
            <w:pPr>
              <w:spacing w:after="0" w:line="240" w:lineRule="auto"/>
              <w:rPr>
                <w:rFonts w:ascii="Calibri" w:eastAsia="Times New Roman" w:hAnsi="Calibri" w:cs="Calibri"/>
                <w:color w:val="000000"/>
                <w:lang w:eastAsia="sv-SE"/>
              </w:rPr>
            </w:pPr>
            <w:r w:rsidRPr="00DF1687">
              <w:rPr>
                <w:rFonts w:ascii="Calibri" w:eastAsia="Times New Roman" w:hAnsi="Calibri" w:cs="Calibri"/>
                <w:color w:val="000000"/>
                <w:lang w:val="en-GB" w:eastAsia="sv-SE"/>
              </w:rPr>
              <w:t> </w:t>
            </w:r>
          </w:p>
        </w:tc>
        <w:tc>
          <w:tcPr>
            <w:tcW w:w="1360" w:type="dxa"/>
            <w:tcBorders>
              <w:top w:val="nil"/>
              <w:left w:val="nil"/>
              <w:bottom w:val="single" w:sz="8" w:space="0" w:color="auto"/>
              <w:right w:val="single" w:sz="8" w:space="0" w:color="auto"/>
            </w:tcBorders>
            <w:shd w:val="clear" w:color="auto" w:fill="auto"/>
            <w:vAlign w:val="center"/>
            <w:hideMark/>
          </w:tcPr>
          <w:p w14:paraId="594058CF" w14:textId="77777777" w:rsidR="00DF1687" w:rsidRPr="00DF1687" w:rsidRDefault="00DF1687" w:rsidP="00DF1687">
            <w:pPr>
              <w:spacing w:after="0" w:line="240" w:lineRule="auto"/>
              <w:rPr>
                <w:rFonts w:ascii="Calibri" w:eastAsia="Times New Roman" w:hAnsi="Calibri" w:cs="Calibri"/>
                <w:color w:val="000000"/>
                <w:lang w:eastAsia="sv-SE"/>
              </w:rPr>
            </w:pPr>
            <w:r w:rsidRPr="00DF1687">
              <w:rPr>
                <w:rFonts w:ascii="Calibri" w:eastAsia="Times New Roman" w:hAnsi="Calibri" w:cs="Calibri"/>
                <w:color w:val="000000"/>
                <w:lang w:val="en-GB" w:eastAsia="sv-SE"/>
              </w:rPr>
              <w:t> </w:t>
            </w:r>
          </w:p>
        </w:tc>
        <w:tc>
          <w:tcPr>
            <w:tcW w:w="2860" w:type="dxa"/>
            <w:tcBorders>
              <w:top w:val="nil"/>
              <w:left w:val="nil"/>
              <w:bottom w:val="single" w:sz="8" w:space="0" w:color="auto"/>
              <w:right w:val="single" w:sz="8" w:space="0" w:color="auto"/>
            </w:tcBorders>
            <w:shd w:val="clear" w:color="auto" w:fill="auto"/>
            <w:vAlign w:val="center"/>
            <w:hideMark/>
          </w:tcPr>
          <w:p w14:paraId="149BE37B" w14:textId="77777777" w:rsidR="00DF1687" w:rsidRPr="00DF1687" w:rsidRDefault="00DF1687" w:rsidP="00DF1687">
            <w:pPr>
              <w:spacing w:after="0" w:line="240" w:lineRule="auto"/>
              <w:rPr>
                <w:rFonts w:ascii="Calibri" w:eastAsia="Times New Roman" w:hAnsi="Calibri" w:cs="Calibri"/>
                <w:color w:val="000000"/>
                <w:lang w:eastAsia="sv-SE"/>
              </w:rPr>
            </w:pPr>
            <w:r w:rsidRPr="00DF1687">
              <w:rPr>
                <w:rFonts w:ascii="Calibri" w:eastAsia="Times New Roman" w:hAnsi="Calibri" w:cs="Calibri"/>
                <w:color w:val="000000"/>
                <w:lang w:val="en-GB" w:eastAsia="sv-SE"/>
              </w:rPr>
              <w:t> </w:t>
            </w:r>
          </w:p>
        </w:tc>
        <w:tc>
          <w:tcPr>
            <w:tcW w:w="1420" w:type="dxa"/>
            <w:tcBorders>
              <w:top w:val="nil"/>
              <w:left w:val="nil"/>
              <w:bottom w:val="single" w:sz="8" w:space="0" w:color="auto"/>
              <w:right w:val="single" w:sz="8" w:space="0" w:color="auto"/>
            </w:tcBorders>
            <w:shd w:val="clear" w:color="auto" w:fill="auto"/>
            <w:vAlign w:val="center"/>
            <w:hideMark/>
          </w:tcPr>
          <w:p w14:paraId="3B7296D6" w14:textId="77777777" w:rsidR="00DF1687" w:rsidRPr="00DF1687" w:rsidRDefault="00DF1687" w:rsidP="00DF1687">
            <w:pPr>
              <w:spacing w:after="0" w:line="240" w:lineRule="auto"/>
              <w:rPr>
                <w:rFonts w:ascii="Calibri" w:eastAsia="Times New Roman" w:hAnsi="Calibri" w:cs="Calibri"/>
                <w:color w:val="000000"/>
                <w:lang w:eastAsia="sv-SE"/>
              </w:rPr>
            </w:pPr>
            <w:r w:rsidRPr="00DF1687">
              <w:rPr>
                <w:rFonts w:ascii="Calibri" w:eastAsia="Times New Roman" w:hAnsi="Calibri" w:cs="Calibri"/>
                <w:color w:val="000000"/>
                <w:lang w:val="en-GB" w:eastAsia="sv-SE"/>
              </w:rPr>
              <w:t> </w:t>
            </w:r>
          </w:p>
        </w:tc>
      </w:tr>
      <w:tr w:rsidR="00DF1687" w:rsidRPr="00DF1687" w14:paraId="26347428" w14:textId="77777777" w:rsidTr="00DF1687">
        <w:trPr>
          <w:trHeight w:val="300"/>
        </w:trPr>
        <w:tc>
          <w:tcPr>
            <w:tcW w:w="1180" w:type="dxa"/>
            <w:tcBorders>
              <w:top w:val="nil"/>
              <w:left w:val="single" w:sz="8" w:space="0" w:color="auto"/>
              <w:bottom w:val="single" w:sz="8" w:space="0" w:color="auto"/>
              <w:right w:val="single" w:sz="8" w:space="0" w:color="auto"/>
            </w:tcBorders>
            <w:shd w:val="clear" w:color="auto" w:fill="auto"/>
            <w:vAlign w:val="center"/>
            <w:hideMark/>
          </w:tcPr>
          <w:p w14:paraId="55F24074" w14:textId="77777777" w:rsidR="00DF1687" w:rsidRPr="00DF1687" w:rsidRDefault="00DF1687" w:rsidP="00DF1687">
            <w:pPr>
              <w:spacing w:after="0" w:line="240" w:lineRule="auto"/>
              <w:rPr>
                <w:rFonts w:ascii="Calibri" w:eastAsia="Times New Roman" w:hAnsi="Calibri" w:cs="Calibri"/>
                <w:b/>
                <w:bCs/>
                <w:color w:val="000000"/>
                <w:lang w:eastAsia="sv-SE"/>
              </w:rPr>
            </w:pPr>
            <w:r w:rsidRPr="00DF1687">
              <w:rPr>
                <w:rFonts w:ascii="Calibri" w:eastAsia="Times New Roman" w:hAnsi="Calibri" w:cs="Calibri"/>
                <w:b/>
                <w:bCs/>
                <w:color w:val="000000"/>
                <w:lang w:val="en-GB" w:eastAsia="sv-SE"/>
              </w:rPr>
              <w:t>Aneurysms</w:t>
            </w:r>
          </w:p>
        </w:tc>
        <w:tc>
          <w:tcPr>
            <w:tcW w:w="2820" w:type="dxa"/>
            <w:tcBorders>
              <w:top w:val="nil"/>
              <w:left w:val="nil"/>
              <w:bottom w:val="single" w:sz="8" w:space="0" w:color="auto"/>
              <w:right w:val="single" w:sz="8" w:space="0" w:color="auto"/>
            </w:tcBorders>
            <w:shd w:val="clear" w:color="auto" w:fill="auto"/>
            <w:vAlign w:val="center"/>
            <w:hideMark/>
          </w:tcPr>
          <w:p w14:paraId="499F8B1D" w14:textId="77777777" w:rsidR="00DF1687" w:rsidRPr="00DF1687" w:rsidRDefault="00DF1687" w:rsidP="00DF1687">
            <w:pPr>
              <w:spacing w:after="0" w:line="240" w:lineRule="auto"/>
              <w:jc w:val="center"/>
              <w:rPr>
                <w:rFonts w:ascii="Calibri" w:eastAsia="Times New Roman" w:hAnsi="Calibri" w:cs="Calibri"/>
                <w:b/>
                <w:bCs/>
                <w:color w:val="000000"/>
                <w:lang w:eastAsia="sv-SE"/>
              </w:rPr>
            </w:pPr>
            <w:r w:rsidRPr="00DF1687">
              <w:rPr>
                <w:rFonts w:ascii="Calibri" w:eastAsia="Times New Roman" w:hAnsi="Calibri" w:cs="Calibri"/>
                <w:b/>
                <w:bCs/>
                <w:color w:val="000000"/>
                <w:lang w:val="en-GB" w:eastAsia="sv-SE"/>
              </w:rPr>
              <w:t>Rupture (n 30)</w:t>
            </w:r>
          </w:p>
        </w:tc>
        <w:tc>
          <w:tcPr>
            <w:tcW w:w="1360" w:type="dxa"/>
            <w:tcBorders>
              <w:top w:val="nil"/>
              <w:left w:val="nil"/>
              <w:bottom w:val="single" w:sz="8" w:space="0" w:color="auto"/>
              <w:right w:val="single" w:sz="8" w:space="0" w:color="auto"/>
            </w:tcBorders>
            <w:shd w:val="clear" w:color="auto" w:fill="auto"/>
            <w:vAlign w:val="center"/>
            <w:hideMark/>
          </w:tcPr>
          <w:p w14:paraId="08A8C3BC" w14:textId="77777777" w:rsidR="00DF1687" w:rsidRPr="00DF1687" w:rsidRDefault="00DF1687" w:rsidP="00DF1687">
            <w:pPr>
              <w:spacing w:after="0" w:line="240" w:lineRule="auto"/>
              <w:jc w:val="center"/>
              <w:rPr>
                <w:rFonts w:ascii="Calibri" w:eastAsia="Times New Roman" w:hAnsi="Calibri" w:cs="Calibri"/>
                <w:b/>
                <w:bCs/>
                <w:color w:val="000000"/>
                <w:lang w:eastAsia="sv-SE"/>
              </w:rPr>
            </w:pPr>
            <w:r w:rsidRPr="00DF1687">
              <w:rPr>
                <w:rFonts w:ascii="Calibri" w:eastAsia="Times New Roman" w:hAnsi="Calibri" w:cs="Calibri"/>
                <w:b/>
                <w:bCs/>
                <w:color w:val="000000"/>
                <w:lang w:val="en-GB" w:eastAsia="sv-SE"/>
              </w:rPr>
              <w:t>Intact (n 131)</w:t>
            </w:r>
          </w:p>
        </w:tc>
        <w:tc>
          <w:tcPr>
            <w:tcW w:w="2860" w:type="dxa"/>
            <w:tcBorders>
              <w:top w:val="nil"/>
              <w:left w:val="nil"/>
              <w:bottom w:val="single" w:sz="8" w:space="0" w:color="auto"/>
              <w:right w:val="single" w:sz="8" w:space="0" w:color="auto"/>
            </w:tcBorders>
            <w:shd w:val="clear" w:color="auto" w:fill="auto"/>
            <w:vAlign w:val="center"/>
            <w:hideMark/>
          </w:tcPr>
          <w:p w14:paraId="4D69C1DD" w14:textId="77777777" w:rsidR="00DF1687" w:rsidRPr="00DF1687" w:rsidRDefault="00DF1687" w:rsidP="00DF1687">
            <w:pPr>
              <w:spacing w:after="0" w:line="240" w:lineRule="auto"/>
              <w:jc w:val="center"/>
              <w:rPr>
                <w:rFonts w:ascii="Calibri" w:eastAsia="Times New Roman" w:hAnsi="Calibri" w:cs="Calibri"/>
                <w:b/>
                <w:bCs/>
                <w:color w:val="000000"/>
                <w:lang w:eastAsia="sv-SE"/>
              </w:rPr>
            </w:pPr>
            <w:r w:rsidRPr="00DF1687">
              <w:rPr>
                <w:rFonts w:ascii="Calibri" w:eastAsia="Times New Roman" w:hAnsi="Calibri" w:cs="Calibri"/>
                <w:b/>
                <w:bCs/>
                <w:color w:val="000000"/>
                <w:lang w:val="en-GB" w:eastAsia="sv-SE"/>
              </w:rPr>
              <w:t>Rupture (n 18)</w:t>
            </w:r>
          </w:p>
        </w:tc>
        <w:tc>
          <w:tcPr>
            <w:tcW w:w="1420" w:type="dxa"/>
            <w:tcBorders>
              <w:top w:val="nil"/>
              <w:left w:val="nil"/>
              <w:bottom w:val="single" w:sz="8" w:space="0" w:color="auto"/>
              <w:right w:val="single" w:sz="8" w:space="0" w:color="auto"/>
            </w:tcBorders>
            <w:shd w:val="clear" w:color="auto" w:fill="auto"/>
            <w:vAlign w:val="center"/>
            <w:hideMark/>
          </w:tcPr>
          <w:p w14:paraId="6D3F0875" w14:textId="77777777" w:rsidR="00DF1687" w:rsidRPr="00DF1687" w:rsidRDefault="00DF1687" w:rsidP="00DF1687">
            <w:pPr>
              <w:spacing w:after="0" w:line="240" w:lineRule="auto"/>
              <w:jc w:val="center"/>
              <w:rPr>
                <w:rFonts w:ascii="Calibri" w:eastAsia="Times New Roman" w:hAnsi="Calibri" w:cs="Calibri"/>
                <w:b/>
                <w:bCs/>
                <w:color w:val="000000"/>
                <w:lang w:eastAsia="sv-SE"/>
              </w:rPr>
            </w:pPr>
            <w:r w:rsidRPr="00DF1687">
              <w:rPr>
                <w:rFonts w:ascii="Calibri" w:eastAsia="Times New Roman" w:hAnsi="Calibri" w:cs="Calibri"/>
                <w:b/>
                <w:bCs/>
                <w:color w:val="000000"/>
                <w:lang w:val="en-GB" w:eastAsia="sv-SE"/>
              </w:rPr>
              <w:t>Intact (n 159)</w:t>
            </w:r>
          </w:p>
        </w:tc>
      </w:tr>
      <w:tr w:rsidR="00DF1687" w:rsidRPr="00DF1687" w14:paraId="20F82DB2" w14:textId="77777777" w:rsidTr="00DF1687">
        <w:trPr>
          <w:trHeight w:val="300"/>
        </w:trPr>
        <w:tc>
          <w:tcPr>
            <w:tcW w:w="1180" w:type="dxa"/>
            <w:tcBorders>
              <w:top w:val="nil"/>
              <w:left w:val="single" w:sz="8" w:space="0" w:color="auto"/>
              <w:bottom w:val="single" w:sz="8" w:space="0" w:color="auto"/>
              <w:right w:val="single" w:sz="8" w:space="0" w:color="auto"/>
            </w:tcBorders>
            <w:shd w:val="clear" w:color="auto" w:fill="auto"/>
            <w:vAlign w:val="center"/>
            <w:hideMark/>
          </w:tcPr>
          <w:p w14:paraId="4558DB8D" w14:textId="77777777" w:rsidR="00DF1687" w:rsidRPr="00DF1687" w:rsidRDefault="00DF1687" w:rsidP="00DF1687">
            <w:pPr>
              <w:spacing w:after="0" w:line="240" w:lineRule="auto"/>
              <w:rPr>
                <w:rFonts w:ascii="Calibri" w:eastAsia="Times New Roman" w:hAnsi="Calibri" w:cs="Calibri"/>
                <w:color w:val="000000"/>
                <w:lang w:eastAsia="sv-SE"/>
              </w:rPr>
            </w:pPr>
            <w:r w:rsidRPr="00DF1687">
              <w:rPr>
                <w:rFonts w:ascii="Calibri" w:eastAsia="Times New Roman" w:hAnsi="Calibri" w:cs="Calibri"/>
                <w:color w:val="000000"/>
                <w:lang w:val="en-GB" w:eastAsia="sv-SE"/>
              </w:rPr>
              <w:t>30 days</w:t>
            </w:r>
          </w:p>
        </w:tc>
        <w:tc>
          <w:tcPr>
            <w:tcW w:w="2820" w:type="dxa"/>
            <w:tcBorders>
              <w:top w:val="nil"/>
              <w:left w:val="nil"/>
              <w:bottom w:val="single" w:sz="8" w:space="0" w:color="auto"/>
              <w:right w:val="single" w:sz="8" w:space="0" w:color="auto"/>
            </w:tcBorders>
            <w:shd w:val="clear" w:color="auto" w:fill="auto"/>
            <w:vAlign w:val="center"/>
            <w:hideMark/>
          </w:tcPr>
          <w:p w14:paraId="7CEB92D3" w14:textId="77777777" w:rsidR="00DF1687" w:rsidRPr="00DF1687" w:rsidRDefault="00DF1687" w:rsidP="00DF1687">
            <w:pPr>
              <w:spacing w:after="0" w:line="240" w:lineRule="auto"/>
              <w:jc w:val="center"/>
              <w:rPr>
                <w:rFonts w:ascii="Calibri" w:eastAsia="Times New Roman" w:hAnsi="Calibri" w:cs="Calibri"/>
                <w:color w:val="000000"/>
                <w:lang w:eastAsia="sv-SE"/>
              </w:rPr>
            </w:pPr>
            <w:r w:rsidRPr="00DF1687">
              <w:rPr>
                <w:rFonts w:ascii="Calibri" w:eastAsia="Times New Roman" w:hAnsi="Calibri" w:cs="Calibri"/>
                <w:color w:val="000000"/>
                <w:lang w:val="en-GB" w:eastAsia="sv-SE"/>
              </w:rPr>
              <w:t>16,70%</w:t>
            </w:r>
          </w:p>
        </w:tc>
        <w:tc>
          <w:tcPr>
            <w:tcW w:w="1360" w:type="dxa"/>
            <w:tcBorders>
              <w:top w:val="nil"/>
              <w:left w:val="nil"/>
              <w:bottom w:val="single" w:sz="8" w:space="0" w:color="auto"/>
              <w:right w:val="single" w:sz="8" w:space="0" w:color="auto"/>
            </w:tcBorders>
            <w:shd w:val="clear" w:color="auto" w:fill="auto"/>
            <w:vAlign w:val="center"/>
            <w:hideMark/>
          </w:tcPr>
          <w:p w14:paraId="746CAA5A" w14:textId="77777777" w:rsidR="00DF1687" w:rsidRPr="00DF1687" w:rsidRDefault="00DF1687" w:rsidP="00DF1687">
            <w:pPr>
              <w:spacing w:after="0" w:line="240" w:lineRule="auto"/>
              <w:jc w:val="center"/>
              <w:rPr>
                <w:rFonts w:ascii="Calibri" w:eastAsia="Times New Roman" w:hAnsi="Calibri" w:cs="Calibri"/>
                <w:color w:val="000000"/>
                <w:lang w:eastAsia="sv-SE"/>
              </w:rPr>
            </w:pPr>
            <w:r w:rsidRPr="00DF1687">
              <w:rPr>
                <w:rFonts w:ascii="Calibri" w:eastAsia="Times New Roman" w:hAnsi="Calibri" w:cs="Calibri"/>
                <w:color w:val="000000"/>
                <w:lang w:val="en-GB" w:eastAsia="sv-SE"/>
              </w:rPr>
              <w:t>6,10%</w:t>
            </w:r>
          </w:p>
        </w:tc>
        <w:tc>
          <w:tcPr>
            <w:tcW w:w="2860" w:type="dxa"/>
            <w:tcBorders>
              <w:top w:val="nil"/>
              <w:left w:val="nil"/>
              <w:bottom w:val="single" w:sz="8" w:space="0" w:color="auto"/>
              <w:right w:val="single" w:sz="8" w:space="0" w:color="auto"/>
            </w:tcBorders>
            <w:shd w:val="clear" w:color="auto" w:fill="auto"/>
            <w:vAlign w:val="center"/>
            <w:hideMark/>
          </w:tcPr>
          <w:p w14:paraId="07D028B9" w14:textId="77777777" w:rsidR="00DF1687" w:rsidRPr="00DF1687" w:rsidRDefault="00DF1687" w:rsidP="00DF1687">
            <w:pPr>
              <w:spacing w:after="0" w:line="240" w:lineRule="auto"/>
              <w:jc w:val="center"/>
              <w:rPr>
                <w:rFonts w:ascii="Calibri" w:eastAsia="Times New Roman" w:hAnsi="Calibri" w:cs="Calibri"/>
                <w:color w:val="000000"/>
                <w:lang w:eastAsia="sv-SE"/>
              </w:rPr>
            </w:pPr>
            <w:r w:rsidRPr="00DF1687">
              <w:rPr>
                <w:rFonts w:ascii="Calibri" w:eastAsia="Times New Roman" w:hAnsi="Calibri" w:cs="Calibri"/>
                <w:color w:val="000000"/>
                <w:lang w:val="en-GB" w:eastAsia="sv-SE"/>
              </w:rPr>
              <w:t>33%</w:t>
            </w:r>
          </w:p>
        </w:tc>
        <w:tc>
          <w:tcPr>
            <w:tcW w:w="1420" w:type="dxa"/>
            <w:tcBorders>
              <w:top w:val="nil"/>
              <w:left w:val="nil"/>
              <w:bottom w:val="single" w:sz="8" w:space="0" w:color="auto"/>
              <w:right w:val="single" w:sz="8" w:space="0" w:color="auto"/>
            </w:tcBorders>
            <w:shd w:val="clear" w:color="auto" w:fill="auto"/>
            <w:vAlign w:val="center"/>
            <w:hideMark/>
          </w:tcPr>
          <w:p w14:paraId="57B6F595" w14:textId="77777777" w:rsidR="00DF1687" w:rsidRPr="00DF1687" w:rsidRDefault="00DF1687" w:rsidP="00DF1687">
            <w:pPr>
              <w:spacing w:after="0" w:line="240" w:lineRule="auto"/>
              <w:jc w:val="center"/>
              <w:rPr>
                <w:rFonts w:ascii="Calibri" w:eastAsia="Times New Roman" w:hAnsi="Calibri" w:cs="Calibri"/>
                <w:color w:val="000000"/>
                <w:lang w:eastAsia="sv-SE"/>
              </w:rPr>
            </w:pPr>
            <w:r w:rsidRPr="00DF1687">
              <w:rPr>
                <w:rFonts w:ascii="Calibri" w:eastAsia="Times New Roman" w:hAnsi="Calibri" w:cs="Calibri"/>
                <w:color w:val="000000"/>
                <w:lang w:val="en-GB" w:eastAsia="sv-SE"/>
              </w:rPr>
              <w:t>3,80%</w:t>
            </w:r>
          </w:p>
        </w:tc>
      </w:tr>
      <w:tr w:rsidR="00DF1687" w:rsidRPr="00DF1687" w14:paraId="64B61B94" w14:textId="77777777" w:rsidTr="00DF1687">
        <w:trPr>
          <w:trHeight w:val="300"/>
        </w:trPr>
        <w:tc>
          <w:tcPr>
            <w:tcW w:w="1180" w:type="dxa"/>
            <w:tcBorders>
              <w:top w:val="nil"/>
              <w:left w:val="single" w:sz="8" w:space="0" w:color="auto"/>
              <w:bottom w:val="single" w:sz="8" w:space="0" w:color="auto"/>
              <w:right w:val="single" w:sz="8" w:space="0" w:color="auto"/>
            </w:tcBorders>
            <w:shd w:val="clear" w:color="auto" w:fill="auto"/>
            <w:vAlign w:val="center"/>
            <w:hideMark/>
          </w:tcPr>
          <w:p w14:paraId="6BFDD3F6" w14:textId="77777777" w:rsidR="00DF1687" w:rsidRPr="00DF1687" w:rsidRDefault="00DF1687" w:rsidP="00DF1687">
            <w:pPr>
              <w:spacing w:after="0" w:line="240" w:lineRule="auto"/>
              <w:rPr>
                <w:rFonts w:ascii="Calibri" w:eastAsia="Times New Roman" w:hAnsi="Calibri" w:cs="Calibri"/>
                <w:color w:val="000000"/>
                <w:lang w:eastAsia="sv-SE"/>
              </w:rPr>
            </w:pPr>
            <w:r w:rsidRPr="00DF1687">
              <w:rPr>
                <w:rFonts w:ascii="Calibri" w:eastAsia="Times New Roman" w:hAnsi="Calibri" w:cs="Calibri"/>
                <w:color w:val="000000"/>
                <w:lang w:val="en-GB" w:eastAsia="sv-SE"/>
              </w:rPr>
              <w:t>90 days</w:t>
            </w:r>
          </w:p>
        </w:tc>
        <w:tc>
          <w:tcPr>
            <w:tcW w:w="2820" w:type="dxa"/>
            <w:tcBorders>
              <w:top w:val="nil"/>
              <w:left w:val="nil"/>
              <w:bottom w:val="single" w:sz="8" w:space="0" w:color="auto"/>
              <w:right w:val="single" w:sz="8" w:space="0" w:color="auto"/>
            </w:tcBorders>
            <w:shd w:val="clear" w:color="auto" w:fill="auto"/>
            <w:vAlign w:val="center"/>
            <w:hideMark/>
          </w:tcPr>
          <w:p w14:paraId="03B97D75" w14:textId="77777777" w:rsidR="00DF1687" w:rsidRPr="00DF1687" w:rsidRDefault="00DF1687" w:rsidP="00DF1687">
            <w:pPr>
              <w:spacing w:after="0" w:line="240" w:lineRule="auto"/>
              <w:jc w:val="center"/>
              <w:rPr>
                <w:rFonts w:ascii="Calibri" w:eastAsia="Times New Roman" w:hAnsi="Calibri" w:cs="Calibri"/>
                <w:color w:val="000000"/>
                <w:lang w:eastAsia="sv-SE"/>
              </w:rPr>
            </w:pPr>
            <w:r w:rsidRPr="00DF1687">
              <w:rPr>
                <w:rFonts w:ascii="Calibri" w:eastAsia="Times New Roman" w:hAnsi="Calibri" w:cs="Calibri"/>
                <w:color w:val="000000"/>
                <w:lang w:val="en-GB" w:eastAsia="sv-SE"/>
              </w:rPr>
              <w:t>26,70%</w:t>
            </w:r>
          </w:p>
        </w:tc>
        <w:tc>
          <w:tcPr>
            <w:tcW w:w="1360" w:type="dxa"/>
            <w:tcBorders>
              <w:top w:val="nil"/>
              <w:left w:val="nil"/>
              <w:bottom w:val="single" w:sz="8" w:space="0" w:color="auto"/>
              <w:right w:val="single" w:sz="8" w:space="0" w:color="auto"/>
            </w:tcBorders>
            <w:shd w:val="clear" w:color="auto" w:fill="auto"/>
            <w:vAlign w:val="center"/>
            <w:hideMark/>
          </w:tcPr>
          <w:p w14:paraId="7E0E92FE" w14:textId="77777777" w:rsidR="00DF1687" w:rsidRPr="00DF1687" w:rsidRDefault="00DF1687" w:rsidP="00DF1687">
            <w:pPr>
              <w:spacing w:after="0" w:line="240" w:lineRule="auto"/>
              <w:jc w:val="center"/>
              <w:rPr>
                <w:rFonts w:ascii="Calibri" w:eastAsia="Times New Roman" w:hAnsi="Calibri" w:cs="Calibri"/>
                <w:color w:val="000000"/>
                <w:lang w:eastAsia="sv-SE"/>
              </w:rPr>
            </w:pPr>
            <w:r w:rsidRPr="00DF1687">
              <w:rPr>
                <w:rFonts w:ascii="Calibri" w:eastAsia="Times New Roman" w:hAnsi="Calibri" w:cs="Calibri"/>
                <w:color w:val="000000"/>
                <w:lang w:val="en-GB" w:eastAsia="sv-SE"/>
              </w:rPr>
              <w:t>8,40%</w:t>
            </w:r>
          </w:p>
        </w:tc>
        <w:tc>
          <w:tcPr>
            <w:tcW w:w="2860" w:type="dxa"/>
            <w:tcBorders>
              <w:top w:val="nil"/>
              <w:left w:val="nil"/>
              <w:bottom w:val="single" w:sz="8" w:space="0" w:color="auto"/>
              <w:right w:val="single" w:sz="8" w:space="0" w:color="auto"/>
            </w:tcBorders>
            <w:shd w:val="clear" w:color="auto" w:fill="auto"/>
            <w:vAlign w:val="center"/>
            <w:hideMark/>
          </w:tcPr>
          <w:p w14:paraId="102A21E6" w14:textId="77777777" w:rsidR="00DF1687" w:rsidRPr="00DF1687" w:rsidRDefault="00DF1687" w:rsidP="00DF1687">
            <w:pPr>
              <w:spacing w:after="0" w:line="240" w:lineRule="auto"/>
              <w:jc w:val="center"/>
              <w:rPr>
                <w:rFonts w:ascii="Calibri" w:eastAsia="Times New Roman" w:hAnsi="Calibri" w:cs="Calibri"/>
                <w:color w:val="000000"/>
                <w:lang w:eastAsia="sv-SE"/>
              </w:rPr>
            </w:pPr>
            <w:r w:rsidRPr="00DF1687">
              <w:rPr>
                <w:rFonts w:ascii="Calibri" w:eastAsia="Times New Roman" w:hAnsi="Calibri" w:cs="Calibri"/>
                <w:color w:val="000000"/>
                <w:lang w:val="en-GB" w:eastAsia="sv-SE"/>
              </w:rPr>
              <w:t>44,40%</w:t>
            </w:r>
          </w:p>
        </w:tc>
        <w:tc>
          <w:tcPr>
            <w:tcW w:w="1420" w:type="dxa"/>
            <w:tcBorders>
              <w:top w:val="nil"/>
              <w:left w:val="nil"/>
              <w:bottom w:val="single" w:sz="8" w:space="0" w:color="auto"/>
              <w:right w:val="single" w:sz="8" w:space="0" w:color="auto"/>
            </w:tcBorders>
            <w:shd w:val="clear" w:color="auto" w:fill="auto"/>
            <w:vAlign w:val="center"/>
            <w:hideMark/>
          </w:tcPr>
          <w:p w14:paraId="3B631F57" w14:textId="77777777" w:rsidR="00DF1687" w:rsidRPr="00DF1687" w:rsidRDefault="00DF1687" w:rsidP="00DF1687">
            <w:pPr>
              <w:spacing w:after="0" w:line="240" w:lineRule="auto"/>
              <w:jc w:val="center"/>
              <w:rPr>
                <w:rFonts w:ascii="Calibri" w:eastAsia="Times New Roman" w:hAnsi="Calibri" w:cs="Calibri"/>
                <w:color w:val="000000"/>
                <w:lang w:eastAsia="sv-SE"/>
              </w:rPr>
            </w:pPr>
            <w:r w:rsidRPr="00DF1687">
              <w:rPr>
                <w:rFonts w:ascii="Calibri" w:eastAsia="Times New Roman" w:hAnsi="Calibri" w:cs="Calibri"/>
                <w:color w:val="000000"/>
                <w:lang w:val="en-GB" w:eastAsia="sv-SE"/>
              </w:rPr>
              <w:t>6,30%</w:t>
            </w:r>
          </w:p>
        </w:tc>
      </w:tr>
      <w:tr w:rsidR="00DF1687" w:rsidRPr="00DF1687" w14:paraId="1B5292FC" w14:textId="77777777" w:rsidTr="00DF1687">
        <w:trPr>
          <w:trHeight w:val="300"/>
        </w:trPr>
        <w:tc>
          <w:tcPr>
            <w:tcW w:w="1180" w:type="dxa"/>
            <w:tcBorders>
              <w:top w:val="nil"/>
              <w:left w:val="single" w:sz="8" w:space="0" w:color="auto"/>
              <w:bottom w:val="single" w:sz="8" w:space="0" w:color="auto"/>
              <w:right w:val="single" w:sz="8" w:space="0" w:color="auto"/>
            </w:tcBorders>
            <w:shd w:val="clear" w:color="auto" w:fill="auto"/>
            <w:vAlign w:val="center"/>
            <w:hideMark/>
          </w:tcPr>
          <w:p w14:paraId="394CE7D7" w14:textId="77777777" w:rsidR="00DF1687" w:rsidRPr="00DF1687" w:rsidRDefault="00DF1687" w:rsidP="00DF1687">
            <w:pPr>
              <w:spacing w:after="0" w:line="240" w:lineRule="auto"/>
              <w:rPr>
                <w:rFonts w:ascii="Calibri" w:eastAsia="Times New Roman" w:hAnsi="Calibri" w:cs="Calibri"/>
                <w:color w:val="000000"/>
                <w:lang w:eastAsia="sv-SE"/>
              </w:rPr>
            </w:pPr>
            <w:r w:rsidRPr="00DF1687">
              <w:rPr>
                <w:rFonts w:ascii="Calibri" w:eastAsia="Times New Roman" w:hAnsi="Calibri" w:cs="Calibri"/>
                <w:color w:val="000000"/>
                <w:lang w:val="en-GB" w:eastAsia="sv-SE"/>
              </w:rPr>
              <w:t>1 year</w:t>
            </w:r>
          </w:p>
        </w:tc>
        <w:tc>
          <w:tcPr>
            <w:tcW w:w="2820" w:type="dxa"/>
            <w:tcBorders>
              <w:top w:val="nil"/>
              <w:left w:val="nil"/>
              <w:bottom w:val="single" w:sz="8" w:space="0" w:color="auto"/>
              <w:right w:val="single" w:sz="8" w:space="0" w:color="auto"/>
            </w:tcBorders>
            <w:shd w:val="clear" w:color="auto" w:fill="auto"/>
            <w:vAlign w:val="center"/>
            <w:hideMark/>
          </w:tcPr>
          <w:p w14:paraId="5666EC3C" w14:textId="77777777" w:rsidR="00DF1687" w:rsidRPr="00DF1687" w:rsidRDefault="00DF1687" w:rsidP="00DF1687">
            <w:pPr>
              <w:spacing w:after="0" w:line="240" w:lineRule="auto"/>
              <w:jc w:val="center"/>
              <w:rPr>
                <w:rFonts w:ascii="Calibri" w:eastAsia="Times New Roman" w:hAnsi="Calibri" w:cs="Calibri"/>
                <w:color w:val="000000"/>
                <w:lang w:eastAsia="sv-SE"/>
              </w:rPr>
            </w:pPr>
            <w:r w:rsidRPr="00DF1687">
              <w:rPr>
                <w:rFonts w:ascii="Calibri" w:eastAsia="Times New Roman" w:hAnsi="Calibri" w:cs="Calibri"/>
                <w:color w:val="000000"/>
                <w:lang w:val="en-GB" w:eastAsia="sv-SE"/>
              </w:rPr>
              <w:t>40,00%</w:t>
            </w:r>
          </w:p>
        </w:tc>
        <w:tc>
          <w:tcPr>
            <w:tcW w:w="1360" w:type="dxa"/>
            <w:tcBorders>
              <w:top w:val="nil"/>
              <w:left w:val="nil"/>
              <w:bottom w:val="single" w:sz="8" w:space="0" w:color="auto"/>
              <w:right w:val="single" w:sz="8" w:space="0" w:color="auto"/>
            </w:tcBorders>
            <w:shd w:val="clear" w:color="auto" w:fill="auto"/>
            <w:vAlign w:val="center"/>
            <w:hideMark/>
          </w:tcPr>
          <w:p w14:paraId="45819E6D" w14:textId="77777777" w:rsidR="00DF1687" w:rsidRPr="00DF1687" w:rsidRDefault="00DF1687" w:rsidP="00DF1687">
            <w:pPr>
              <w:spacing w:after="0" w:line="240" w:lineRule="auto"/>
              <w:jc w:val="center"/>
              <w:rPr>
                <w:rFonts w:ascii="Calibri" w:eastAsia="Times New Roman" w:hAnsi="Calibri" w:cs="Calibri"/>
                <w:color w:val="000000"/>
                <w:lang w:eastAsia="sv-SE"/>
              </w:rPr>
            </w:pPr>
            <w:r w:rsidRPr="00DF1687">
              <w:rPr>
                <w:rFonts w:ascii="Calibri" w:eastAsia="Times New Roman" w:hAnsi="Calibri" w:cs="Calibri"/>
                <w:color w:val="000000"/>
                <w:lang w:val="en-GB" w:eastAsia="sv-SE"/>
              </w:rPr>
              <w:t>18,30%</w:t>
            </w:r>
          </w:p>
        </w:tc>
        <w:tc>
          <w:tcPr>
            <w:tcW w:w="2860" w:type="dxa"/>
            <w:tcBorders>
              <w:top w:val="nil"/>
              <w:left w:val="nil"/>
              <w:bottom w:val="single" w:sz="8" w:space="0" w:color="auto"/>
              <w:right w:val="single" w:sz="8" w:space="0" w:color="auto"/>
            </w:tcBorders>
            <w:shd w:val="clear" w:color="auto" w:fill="auto"/>
            <w:vAlign w:val="center"/>
            <w:hideMark/>
          </w:tcPr>
          <w:p w14:paraId="18A79344" w14:textId="77777777" w:rsidR="00DF1687" w:rsidRPr="00DF1687" w:rsidRDefault="00DF1687" w:rsidP="00DF1687">
            <w:pPr>
              <w:spacing w:after="0" w:line="240" w:lineRule="auto"/>
              <w:jc w:val="center"/>
              <w:rPr>
                <w:rFonts w:ascii="Calibri" w:eastAsia="Times New Roman" w:hAnsi="Calibri" w:cs="Calibri"/>
                <w:color w:val="000000"/>
                <w:lang w:eastAsia="sv-SE"/>
              </w:rPr>
            </w:pPr>
            <w:r w:rsidRPr="00DF1687">
              <w:rPr>
                <w:rFonts w:ascii="Calibri" w:eastAsia="Times New Roman" w:hAnsi="Calibri" w:cs="Calibri"/>
                <w:color w:val="000000"/>
                <w:lang w:val="en-GB" w:eastAsia="sv-SE"/>
              </w:rPr>
              <w:t>-</w:t>
            </w:r>
          </w:p>
        </w:tc>
        <w:tc>
          <w:tcPr>
            <w:tcW w:w="1420" w:type="dxa"/>
            <w:tcBorders>
              <w:top w:val="nil"/>
              <w:left w:val="nil"/>
              <w:bottom w:val="single" w:sz="8" w:space="0" w:color="auto"/>
              <w:right w:val="single" w:sz="8" w:space="0" w:color="auto"/>
            </w:tcBorders>
            <w:shd w:val="clear" w:color="auto" w:fill="auto"/>
            <w:vAlign w:val="center"/>
            <w:hideMark/>
          </w:tcPr>
          <w:p w14:paraId="6FC95F1B" w14:textId="77777777" w:rsidR="00DF1687" w:rsidRPr="00DF1687" w:rsidRDefault="00DF1687" w:rsidP="00DF1687">
            <w:pPr>
              <w:spacing w:after="0" w:line="240" w:lineRule="auto"/>
              <w:jc w:val="center"/>
              <w:rPr>
                <w:rFonts w:ascii="Calibri" w:eastAsia="Times New Roman" w:hAnsi="Calibri" w:cs="Calibri"/>
                <w:color w:val="000000"/>
                <w:lang w:eastAsia="sv-SE"/>
              </w:rPr>
            </w:pPr>
            <w:r w:rsidRPr="00DF1687">
              <w:rPr>
                <w:rFonts w:ascii="Calibri" w:eastAsia="Times New Roman" w:hAnsi="Calibri" w:cs="Calibri"/>
                <w:color w:val="000000"/>
                <w:lang w:val="en-GB" w:eastAsia="sv-SE"/>
              </w:rPr>
              <w:t>-</w:t>
            </w:r>
          </w:p>
        </w:tc>
      </w:tr>
      <w:tr w:rsidR="00DF1687" w:rsidRPr="00DF1687" w14:paraId="16F037BA" w14:textId="77777777" w:rsidTr="00DF1687">
        <w:trPr>
          <w:trHeight w:val="300"/>
        </w:trPr>
        <w:tc>
          <w:tcPr>
            <w:tcW w:w="1180" w:type="dxa"/>
            <w:tcBorders>
              <w:top w:val="nil"/>
              <w:left w:val="single" w:sz="8" w:space="0" w:color="auto"/>
              <w:bottom w:val="single" w:sz="8" w:space="0" w:color="auto"/>
              <w:right w:val="single" w:sz="8" w:space="0" w:color="auto"/>
            </w:tcBorders>
            <w:shd w:val="clear" w:color="auto" w:fill="auto"/>
            <w:vAlign w:val="center"/>
            <w:hideMark/>
          </w:tcPr>
          <w:p w14:paraId="49DD90E8" w14:textId="77777777" w:rsidR="00DF1687" w:rsidRPr="00DF1687" w:rsidRDefault="00DF1687" w:rsidP="00DF1687">
            <w:pPr>
              <w:spacing w:after="0" w:line="240" w:lineRule="auto"/>
              <w:rPr>
                <w:rFonts w:ascii="Calibri" w:eastAsia="Times New Roman" w:hAnsi="Calibri" w:cs="Calibri"/>
                <w:color w:val="000000"/>
                <w:lang w:eastAsia="sv-SE"/>
              </w:rPr>
            </w:pPr>
            <w:r w:rsidRPr="00DF1687">
              <w:rPr>
                <w:rFonts w:ascii="Calibri" w:eastAsia="Times New Roman" w:hAnsi="Calibri" w:cs="Calibri"/>
                <w:color w:val="000000"/>
                <w:lang w:val="en-GB" w:eastAsia="sv-SE"/>
              </w:rPr>
              <w:t> </w:t>
            </w:r>
          </w:p>
        </w:tc>
        <w:tc>
          <w:tcPr>
            <w:tcW w:w="2820" w:type="dxa"/>
            <w:tcBorders>
              <w:top w:val="nil"/>
              <w:left w:val="nil"/>
              <w:bottom w:val="single" w:sz="8" w:space="0" w:color="auto"/>
              <w:right w:val="single" w:sz="8" w:space="0" w:color="auto"/>
            </w:tcBorders>
            <w:shd w:val="clear" w:color="auto" w:fill="auto"/>
            <w:vAlign w:val="center"/>
            <w:hideMark/>
          </w:tcPr>
          <w:p w14:paraId="540CF96F" w14:textId="77777777" w:rsidR="00DF1687" w:rsidRPr="00DF1687" w:rsidRDefault="00DF1687" w:rsidP="00DF1687">
            <w:pPr>
              <w:spacing w:after="0" w:line="240" w:lineRule="auto"/>
              <w:jc w:val="center"/>
              <w:rPr>
                <w:rFonts w:ascii="Calibri" w:eastAsia="Times New Roman" w:hAnsi="Calibri" w:cs="Calibri"/>
                <w:color w:val="000000"/>
                <w:lang w:eastAsia="sv-SE"/>
              </w:rPr>
            </w:pPr>
            <w:r w:rsidRPr="00DF1687">
              <w:rPr>
                <w:rFonts w:ascii="Calibri" w:eastAsia="Times New Roman" w:hAnsi="Calibri" w:cs="Calibri"/>
                <w:color w:val="000000"/>
                <w:lang w:val="en-GB" w:eastAsia="sv-SE"/>
              </w:rPr>
              <w:t> </w:t>
            </w:r>
          </w:p>
        </w:tc>
        <w:tc>
          <w:tcPr>
            <w:tcW w:w="1360" w:type="dxa"/>
            <w:tcBorders>
              <w:top w:val="nil"/>
              <w:left w:val="nil"/>
              <w:bottom w:val="single" w:sz="8" w:space="0" w:color="auto"/>
              <w:right w:val="single" w:sz="8" w:space="0" w:color="auto"/>
            </w:tcBorders>
            <w:shd w:val="clear" w:color="auto" w:fill="auto"/>
            <w:vAlign w:val="center"/>
            <w:hideMark/>
          </w:tcPr>
          <w:p w14:paraId="10C9F969" w14:textId="77777777" w:rsidR="00DF1687" w:rsidRPr="00DF1687" w:rsidRDefault="00DF1687" w:rsidP="00DF1687">
            <w:pPr>
              <w:spacing w:after="0" w:line="240" w:lineRule="auto"/>
              <w:jc w:val="center"/>
              <w:rPr>
                <w:rFonts w:ascii="Calibri" w:eastAsia="Times New Roman" w:hAnsi="Calibri" w:cs="Calibri"/>
                <w:color w:val="000000"/>
                <w:lang w:eastAsia="sv-SE"/>
              </w:rPr>
            </w:pPr>
            <w:r w:rsidRPr="00DF1687">
              <w:rPr>
                <w:rFonts w:ascii="Calibri" w:eastAsia="Times New Roman" w:hAnsi="Calibri" w:cs="Calibri"/>
                <w:color w:val="000000"/>
                <w:lang w:val="en-GB" w:eastAsia="sv-SE"/>
              </w:rPr>
              <w:t> </w:t>
            </w:r>
          </w:p>
        </w:tc>
        <w:tc>
          <w:tcPr>
            <w:tcW w:w="2860" w:type="dxa"/>
            <w:tcBorders>
              <w:top w:val="nil"/>
              <w:left w:val="nil"/>
              <w:bottom w:val="single" w:sz="8" w:space="0" w:color="auto"/>
              <w:right w:val="single" w:sz="8" w:space="0" w:color="auto"/>
            </w:tcBorders>
            <w:shd w:val="clear" w:color="auto" w:fill="auto"/>
            <w:vAlign w:val="center"/>
            <w:hideMark/>
          </w:tcPr>
          <w:p w14:paraId="2F71DBB5" w14:textId="77777777" w:rsidR="00DF1687" w:rsidRPr="00DF1687" w:rsidRDefault="00DF1687" w:rsidP="00DF1687">
            <w:pPr>
              <w:spacing w:after="0" w:line="240" w:lineRule="auto"/>
              <w:jc w:val="center"/>
              <w:rPr>
                <w:rFonts w:ascii="Calibri" w:eastAsia="Times New Roman" w:hAnsi="Calibri" w:cs="Calibri"/>
                <w:color w:val="000000"/>
                <w:lang w:eastAsia="sv-SE"/>
              </w:rPr>
            </w:pPr>
            <w:r w:rsidRPr="00DF1687">
              <w:rPr>
                <w:rFonts w:ascii="Calibri" w:eastAsia="Times New Roman" w:hAnsi="Calibri" w:cs="Calibri"/>
                <w:color w:val="000000"/>
                <w:lang w:val="en-GB" w:eastAsia="sv-SE"/>
              </w:rPr>
              <w:t> </w:t>
            </w:r>
          </w:p>
        </w:tc>
        <w:tc>
          <w:tcPr>
            <w:tcW w:w="1420" w:type="dxa"/>
            <w:tcBorders>
              <w:top w:val="nil"/>
              <w:left w:val="nil"/>
              <w:bottom w:val="single" w:sz="8" w:space="0" w:color="auto"/>
              <w:right w:val="single" w:sz="8" w:space="0" w:color="auto"/>
            </w:tcBorders>
            <w:shd w:val="clear" w:color="auto" w:fill="auto"/>
            <w:vAlign w:val="center"/>
            <w:hideMark/>
          </w:tcPr>
          <w:p w14:paraId="3E0668D3" w14:textId="77777777" w:rsidR="00DF1687" w:rsidRPr="00DF1687" w:rsidRDefault="00DF1687" w:rsidP="00DF1687">
            <w:pPr>
              <w:spacing w:after="0" w:line="240" w:lineRule="auto"/>
              <w:jc w:val="center"/>
              <w:rPr>
                <w:rFonts w:ascii="Calibri" w:eastAsia="Times New Roman" w:hAnsi="Calibri" w:cs="Calibri"/>
                <w:color w:val="000000"/>
                <w:lang w:eastAsia="sv-SE"/>
              </w:rPr>
            </w:pPr>
            <w:r w:rsidRPr="00DF1687">
              <w:rPr>
                <w:rFonts w:ascii="Calibri" w:eastAsia="Times New Roman" w:hAnsi="Calibri" w:cs="Calibri"/>
                <w:color w:val="000000"/>
                <w:lang w:val="en-GB" w:eastAsia="sv-SE"/>
              </w:rPr>
              <w:t> </w:t>
            </w:r>
          </w:p>
        </w:tc>
      </w:tr>
      <w:tr w:rsidR="00DF1687" w:rsidRPr="00DF1687" w14:paraId="46A9E27B" w14:textId="77777777" w:rsidTr="00DF1687">
        <w:trPr>
          <w:trHeight w:val="300"/>
        </w:trPr>
        <w:tc>
          <w:tcPr>
            <w:tcW w:w="1180" w:type="dxa"/>
            <w:tcBorders>
              <w:top w:val="nil"/>
              <w:left w:val="single" w:sz="8" w:space="0" w:color="auto"/>
              <w:bottom w:val="single" w:sz="8" w:space="0" w:color="auto"/>
              <w:right w:val="single" w:sz="8" w:space="0" w:color="auto"/>
            </w:tcBorders>
            <w:shd w:val="clear" w:color="auto" w:fill="auto"/>
            <w:vAlign w:val="center"/>
            <w:hideMark/>
          </w:tcPr>
          <w:p w14:paraId="1896A294" w14:textId="77777777" w:rsidR="00DF1687" w:rsidRPr="00DF1687" w:rsidRDefault="00DF1687" w:rsidP="00DF1687">
            <w:pPr>
              <w:spacing w:after="0" w:line="240" w:lineRule="auto"/>
              <w:rPr>
                <w:rFonts w:ascii="Calibri" w:eastAsia="Times New Roman" w:hAnsi="Calibri" w:cs="Calibri"/>
                <w:b/>
                <w:bCs/>
                <w:color w:val="000000"/>
                <w:lang w:eastAsia="sv-SE"/>
              </w:rPr>
            </w:pPr>
            <w:r w:rsidRPr="00DF1687">
              <w:rPr>
                <w:rFonts w:ascii="Calibri" w:eastAsia="Times New Roman" w:hAnsi="Calibri" w:cs="Calibri"/>
                <w:b/>
                <w:bCs/>
                <w:color w:val="000000"/>
                <w:lang w:val="en-GB" w:eastAsia="sv-SE"/>
              </w:rPr>
              <w:t>Dissections</w:t>
            </w:r>
          </w:p>
        </w:tc>
        <w:tc>
          <w:tcPr>
            <w:tcW w:w="2820" w:type="dxa"/>
            <w:tcBorders>
              <w:top w:val="nil"/>
              <w:left w:val="nil"/>
              <w:bottom w:val="single" w:sz="8" w:space="0" w:color="auto"/>
              <w:right w:val="single" w:sz="8" w:space="0" w:color="auto"/>
            </w:tcBorders>
            <w:shd w:val="clear" w:color="auto" w:fill="auto"/>
            <w:vAlign w:val="center"/>
            <w:hideMark/>
          </w:tcPr>
          <w:p w14:paraId="65E7D098" w14:textId="77777777" w:rsidR="00DF1687" w:rsidRPr="00DF1687" w:rsidRDefault="00DF1687" w:rsidP="00DF1687">
            <w:pPr>
              <w:spacing w:after="0" w:line="240" w:lineRule="auto"/>
              <w:jc w:val="center"/>
              <w:rPr>
                <w:rFonts w:ascii="Calibri" w:eastAsia="Times New Roman" w:hAnsi="Calibri" w:cs="Calibri"/>
                <w:b/>
                <w:bCs/>
                <w:color w:val="000000"/>
                <w:lang w:eastAsia="sv-SE"/>
              </w:rPr>
            </w:pPr>
            <w:r w:rsidRPr="00DF1687">
              <w:rPr>
                <w:rFonts w:ascii="Calibri" w:eastAsia="Times New Roman" w:hAnsi="Calibri" w:cs="Calibri"/>
                <w:b/>
                <w:bCs/>
                <w:color w:val="000000"/>
                <w:lang w:val="en-GB" w:eastAsia="sv-SE"/>
              </w:rPr>
              <w:t>Acute (n 32)</w:t>
            </w:r>
          </w:p>
        </w:tc>
        <w:tc>
          <w:tcPr>
            <w:tcW w:w="1360" w:type="dxa"/>
            <w:tcBorders>
              <w:top w:val="nil"/>
              <w:left w:val="nil"/>
              <w:bottom w:val="single" w:sz="8" w:space="0" w:color="auto"/>
              <w:right w:val="single" w:sz="8" w:space="0" w:color="auto"/>
            </w:tcBorders>
            <w:shd w:val="clear" w:color="auto" w:fill="auto"/>
            <w:vAlign w:val="center"/>
            <w:hideMark/>
          </w:tcPr>
          <w:p w14:paraId="093A4657" w14:textId="77777777" w:rsidR="00DF1687" w:rsidRPr="00DF1687" w:rsidRDefault="00DF1687" w:rsidP="00DF1687">
            <w:pPr>
              <w:spacing w:after="0" w:line="240" w:lineRule="auto"/>
              <w:jc w:val="center"/>
              <w:rPr>
                <w:rFonts w:ascii="Calibri" w:eastAsia="Times New Roman" w:hAnsi="Calibri" w:cs="Calibri"/>
                <w:b/>
                <w:bCs/>
                <w:color w:val="000000"/>
                <w:lang w:eastAsia="sv-SE"/>
              </w:rPr>
            </w:pPr>
            <w:r w:rsidRPr="00DF1687">
              <w:rPr>
                <w:rFonts w:ascii="Calibri" w:eastAsia="Times New Roman" w:hAnsi="Calibri" w:cs="Calibri"/>
                <w:b/>
                <w:bCs/>
                <w:color w:val="000000"/>
                <w:lang w:val="en-GB" w:eastAsia="sv-SE"/>
              </w:rPr>
              <w:t>Chronic (n 43)</w:t>
            </w:r>
          </w:p>
        </w:tc>
        <w:tc>
          <w:tcPr>
            <w:tcW w:w="2860" w:type="dxa"/>
            <w:tcBorders>
              <w:top w:val="nil"/>
              <w:left w:val="nil"/>
              <w:bottom w:val="single" w:sz="8" w:space="0" w:color="auto"/>
              <w:right w:val="single" w:sz="8" w:space="0" w:color="auto"/>
            </w:tcBorders>
            <w:shd w:val="clear" w:color="auto" w:fill="auto"/>
            <w:vAlign w:val="center"/>
            <w:hideMark/>
          </w:tcPr>
          <w:p w14:paraId="1BA93965" w14:textId="77777777" w:rsidR="00DF1687" w:rsidRPr="00DF1687" w:rsidRDefault="00DF1687" w:rsidP="00DF1687">
            <w:pPr>
              <w:spacing w:after="0" w:line="240" w:lineRule="auto"/>
              <w:jc w:val="center"/>
              <w:rPr>
                <w:rFonts w:ascii="Calibri" w:eastAsia="Times New Roman" w:hAnsi="Calibri" w:cs="Calibri"/>
                <w:b/>
                <w:bCs/>
                <w:color w:val="000000"/>
                <w:lang w:eastAsia="sv-SE"/>
              </w:rPr>
            </w:pPr>
            <w:r w:rsidRPr="00DF1687">
              <w:rPr>
                <w:rFonts w:ascii="Calibri" w:eastAsia="Times New Roman" w:hAnsi="Calibri" w:cs="Calibri"/>
                <w:b/>
                <w:bCs/>
                <w:color w:val="000000"/>
                <w:lang w:val="en-GB" w:eastAsia="sv-SE"/>
              </w:rPr>
              <w:t>Acute (n 33)</w:t>
            </w:r>
          </w:p>
        </w:tc>
        <w:tc>
          <w:tcPr>
            <w:tcW w:w="1420" w:type="dxa"/>
            <w:tcBorders>
              <w:top w:val="nil"/>
              <w:left w:val="nil"/>
              <w:bottom w:val="single" w:sz="8" w:space="0" w:color="auto"/>
              <w:right w:val="single" w:sz="8" w:space="0" w:color="auto"/>
            </w:tcBorders>
            <w:shd w:val="clear" w:color="auto" w:fill="auto"/>
            <w:vAlign w:val="center"/>
            <w:hideMark/>
          </w:tcPr>
          <w:p w14:paraId="460B9D99" w14:textId="77777777" w:rsidR="00DF1687" w:rsidRPr="00DF1687" w:rsidRDefault="00DF1687" w:rsidP="00DF1687">
            <w:pPr>
              <w:spacing w:after="0" w:line="240" w:lineRule="auto"/>
              <w:jc w:val="center"/>
              <w:rPr>
                <w:rFonts w:ascii="Calibri" w:eastAsia="Times New Roman" w:hAnsi="Calibri" w:cs="Calibri"/>
                <w:b/>
                <w:bCs/>
                <w:color w:val="000000"/>
                <w:lang w:eastAsia="sv-SE"/>
              </w:rPr>
            </w:pPr>
            <w:r w:rsidRPr="00DF1687">
              <w:rPr>
                <w:rFonts w:ascii="Calibri" w:eastAsia="Times New Roman" w:hAnsi="Calibri" w:cs="Calibri"/>
                <w:b/>
                <w:bCs/>
                <w:color w:val="000000"/>
                <w:lang w:val="en-GB" w:eastAsia="sv-SE"/>
              </w:rPr>
              <w:t>Chronic (n 37)</w:t>
            </w:r>
          </w:p>
        </w:tc>
      </w:tr>
      <w:tr w:rsidR="00DF1687" w:rsidRPr="00DF1687" w14:paraId="48FDA86C" w14:textId="77777777" w:rsidTr="00DF1687">
        <w:trPr>
          <w:trHeight w:val="300"/>
        </w:trPr>
        <w:tc>
          <w:tcPr>
            <w:tcW w:w="1180" w:type="dxa"/>
            <w:tcBorders>
              <w:top w:val="nil"/>
              <w:left w:val="single" w:sz="8" w:space="0" w:color="auto"/>
              <w:bottom w:val="single" w:sz="8" w:space="0" w:color="auto"/>
              <w:right w:val="single" w:sz="8" w:space="0" w:color="auto"/>
            </w:tcBorders>
            <w:shd w:val="clear" w:color="auto" w:fill="auto"/>
            <w:vAlign w:val="center"/>
            <w:hideMark/>
          </w:tcPr>
          <w:p w14:paraId="7E6251BC" w14:textId="77777777" w:rsidR="00DF1687" w:rsidRPr="00DF1687" w:rsidRDefault="00DF1687" w:rsidP="00DF1687">
            <w:pPr>
              <w:spacing w:after="0" w:line="240" w:lineRule="auto"/>
              <w:rPr>
                <w:rFonts w:ascii="Calibri" w:eastAsia="Times New Roman" w:hAnsi="Calibri" w:cs="Calibri"/>
                <w:color w:val="000000"/>
                <w:lang w:eastAsia="sv-SE"/>
              </w:rPr>
            </w:pPr>
            <w:r w:rsidRPr="00DF1687">
              <w:rPr>
                <w:rFonts w:ascii="Calibri" w:eastAsia="Times New Roman" w:hAnsi="Calibri" w:cs="Calibri"/>
                <w:color w:val="000000"/>
                <w:lang w:val="en-GB" w:eastAsia="sv-SE"/>
              </w:rPr>
              <w:t>30 days</w:t>
            </w:r>
          </w:p>
        </w:tc>
        <w:tc>
          <w:tcPr>
            <w:tcW w:w="2820" w:type="dxa"/>
            <w:tcBorders>
              <w:top w:val="nil"/>
              <w:left w:val="nil"/>
              <w:bottom w:val="single" w:sz="8" w:space="0" w:color="auto"/>
              <w:right w:val="single" w:sz="8" w:space="0" w:color="auto"/>
            </w:tcBorders>
            <w:shd w:val="clear" w:color="auto" w:fill="auto"/>
            <w:vAlign w:val="center"/>
            <w:hideMark/>
          </w:tcPr>
          <w:p w14:paraId="1CE69D53" w14:textId="77777777" w:rsidR="00DF1687" w:rsidRPr="00DF1687" w:rsidRDefault="00DF1687" w:rsidP="00DF1687">
            <w:pPr>
              <w:spacing w:after="0" w:line="240" w:lineRule="auto"/>
              <w:jc w:val="center"/>
              <w:rPr>
                <w:rFonts w:ascii="Calibri" w:eastAsia="Times New Roman" w:hAnsi="Calibri" w:cs="Calibri"/>
                <w:color w:val="000000"/>
                <w:lang w:eastAsia="sv-SE"/>
              </w:rPr>
            </w:pPr>
            <w:r w:rsidRPr="00DF1687">
              <w:rPr>
                <w:rFonts w:ascii="Calibri" w:eastAsia="Times New Roman" w:hAnsi="Calibri" w:cs="Calibri"/>
                <w:color w:val="000000"/>
                <w:lang w:val="en-GB" w:eastAsia="sv-SE"/>
              </w:rPr>
              <w:t>6,30%</w:t>
            </w:r>
          </w:p>
        </w:tc>
        <w:tc>
          <w:tcPr>
            <w:tcW w:w="1360" w:type="dxa"/>
            <w:tcBorders>
              <w:top w:val="nil"/>
              <w:left w:val="nil"/>
              <w:bottom w:val="single" w:sz="8" w:space="0" w:color="auto"/>
              <w:right w:val="single" w:sz="8" w:space="0" w:color="auto"/>
            </w:tcBorders>
            <w:shd w:val="clear" w:color="auto" w:fill="auto"/>
            <w:vAlign w:val="center"/>
            <w:hideMark/>
          </w:tcPr>
          <w:p w14:paraId="562E2EBA" w14:textId="77777777" w:rsidR="00DF1687" w:rsidRPr="00DF1687" w:rsidRDefault="00DF1687" w:rsidP="00DF1687">
            <w:pPr>
              <w:spacing w:after="0" w:line="240" w:lineRule="auto"/>
              <w:jc w:val="center"/>
              <w:rPr>
                <w:rFonts w:ascii="Calibri" w:eastAsia="Times New Roman" w:hAnsi="Calibri" w:cs="Calibri"/>
                <w:color w:val="000000"/>
                <w:lang w:eastAsia="sv-SE"/>
              </w:rPr>
            </w:pPr>
            <w:r w:rsidRPr="00DF1687">
              <w:rPr>
                <w:rFonts w:ascii="Calibri" w:eastAsia="Times New Roman" w:hAnsi="Calibri" w:cs="Calibri"/>
                <w:color w:val="000000"/>
                <w:lang w:val="en-GB" w:eastAsia="sv-SE"/>
              </w:rPr>
              <w:t>9,30%</w:t>
            </w:r>
          </w:p>
        </w:tc>
        <w:tc>
          <w:tcPr>
            <w:tcW w:w="2860" w:type="dxa"/>
            <w:tcBorders>
              <w:top w:val="nil"/>
              <w:left w:val="nil"/>
              <w:bottom w:val="single" w:sz="8" w:space="0" w:color="auto"/>
              <w:right w:val="single" w:sz="8" w:space="0" w:color="auto"/>
            </w:tcBorders>
            <w:shd w:val="clear" w:color="auto" w:fill="auto"/>
            <w:vAlign w:val="center"/>
            <w:hideMark/>
          </w:tcPr>
          <w:p w14:paraId="44C36A8A" w14:textId="77777777" w:rsidR="00DF1687" w:rsidRPr="00DF1687" w:rsidRDefault="00DF1687" w:rsidP="00DF1687">
            <w:pPr>
              <w:spacing w:after="0" w:line="240" w:lineRule="auto"/>
              <w:jc w:val="center"/>
              <w:rPr>
                <w:rFonts w:ascii="Calibri" w:eastAsia="Times New Roman" w:hAnsi="Calibri" w:cs="Calibri"/>
                <w:color w:val="000000"/>
                <w:lang w:eastAsia="sv-SE"/>
              </w:rPr>
            </w:pPr>
            <w:r w:rsidRPr="00DF1687">
              <w:rPr>
                <w:rFonts w:ascii="Calibri" w:eastAsia="Times New Roman" w:hAnsi="Calibri" w:cs="Calibri"/>
                <w:color w:val="000000"/>
                <w:lang w:val="en-GB" w:eastAsia="sv-SE"/>
              </w:rPr>
              <w:t>6,10%</w:t>
            </w:r>
          </w:p>
        </w:tc>
        <w:tc>
          <w:tcPr>
            <w:tcW w:w="1420" w:type="dxa"/>
            <w:tcBorders>
              <w:top w:val="nil"/>
              <w:left w:val="nil"/>
              <w:bottom w:val="single" w:sz="8" w:space="0" w:color="auto"/>
              <w:right w:val="single" w:sz="8" w:space="0" w:color="auto"/>
            </w:tcBorders>
            <w:shd w:val="clear" w:color="auto" w:fill="auto"/>
            <w:vAlign w:val="center"/>
            <w:hideMark/>
          </w:tcPr>
          <w:p w14:paraId="17DB093A" w14:textId="77777777" w:rsidR="00DF1687" w:rsidRPr="00DF1687" w:rsidRDefault="00DF1687" w:rsidP="00DF1687">
            <w:pPr>
              <w:spacing w:after="0" w:line="240" w:lineRule="auto"/>
              <w:jc w:val="center"/>
              <w:rPr>
                <w:rFonts w:ascii="Calibri" w:eastAsia="Times New Roman" w:hAnsi="Calibri" w:cs="Calibri"/>
                <w:color w:val="000000"/>
                <w:lang w:eastAsia="sv-SE"/>
              </w:rPr>
            </w:pPr>
            <w:r w:rsidRPr="00DF1687">
              <w:rPr>
                <w:rFonts w:ascii="Calibri" w:eastAsia="Times New Roman" w:hAnsi="Calibri" w:cs="Calibri"/>
                <w:color w:val="000000"/>
                <w:lang w:val="en-GB" w:eastAsia="sv-SE"/>
              </w:rPr>
              <w:t>10,80%</w:t>
            </w:r>
          </w:p>
        </w:tc>
      </w:tr>
      <w:tr w:rsidR="00DF1687" w:rsidRPr="00DF1687" w14:paraId="55DF14AD" w14:textId="77777777" w:rsidTr="00DF1687">
        <w:trPr>
          <w:trHeight w:val="300"/>
        </w:trPr>
        <w:tc>
          <w:tcPr>
            <w:tcW w:w="1180" w:type="dxa"/>
            <w:tcBorders>
              <w:top w:val="nil"/>
              <w:left w:val="single" w:sz="8" w:space="0" w:color="auto"/>
              <w:bottom w:val="single" w:sz="8" w:space="0" w:color="auto"/>
              <w:right w:val="single" w:sz="8" w:space="0" w:color="auto"/>
            </w:tcBorders>
            <w:shd w:val="clear" w:color="auto" w:fill="auto"/>
            <w:vAlign w:val="center"/>
            <w:hideMark/>
          </w:tcPr>
          <w:p w14:paraId="46331379" w14:textId="77777777" w:rsidR="00DF1687" w:rsidRPr="00DF1687" w:rsidRDefault="00DF1687" w:rsidP="00DF1687">
            <w:pPr>
              <w:spacing w:after="0" w:line="240" w:lineRule="auto"/>
              <w:rPr>
                <w:rFonts w:ascii="Calibri" w:eastAsia="Times New Roman" w:hAnsi="Calibri" w:cs="Calibri"/>
                <w:color w:val="000000"/>
                <w:lang w:eastAsia="sv-SE"/>
              </w:rPr>
            </w:pPr>
            <w:r w:rsidRPr="00DF1687">
              <w:rPr>
                <w:rFonts w:ascii="Calibri" w:eastAsia="Times New Roman" w:hAnsi="Calibri" w:cs="Calibri"/>
                <w:color w:val="000000"/>
                <w:lang w:val="en-GB" w:eastAsia="sv-SE"/>
              </w:rPr>
              <w:t>90 days</w:t>
            </w:r>
          </w:p>
        </w:tc>
        <w:tc>
          <w:tcPr>
            <w:tcW w:w="2820" w:type="dxa"/>
            <w:tcBorders>
              <w:top w:val="nil"/>
              <w:left w:val="nil"/>
              <w:bottom w:val="single" w:sz="8" w:space="0" w:color="auto"/>
              <w:right w:val="single" w:sz="8" w:space="0" w:color="auto"/>
            </w:tcBorders>
            <w:shd w:val="clear" w:color="auto" w:fill="auto"/>
            <w:vAlign w:val="center"/>
            <w:hideMark/>
          </w:tcPr>
          <w:p w14:paraId="307ED370" w14:textId="77777777" w:rsidR="00DF1687" w:rsidRPr="00DF1687" w:rsidRDefault="00DF1687" w:rsidP="00DF1687">
            <w:pPr>
              <w:spacing w:after="0" w:line="240" w:lineRule="auto"/>
              <w:jc w:val="center"/>
              <w:rPr>
                <w:rFonts w:ascii="Calibri" w:eastAsia="Times New Roman" w:hAnsi="Calibri" w:cs="Calibri"/>
                <w:color w:val="000000"/>
                <w:lang w:eastAsia="sv-SE"/>
              </w:rPr>
            </w:pPr>
            <w:r w:rsidRPr="00DF1687">
              <w:rPr>
                <w:rFonts w:ascii="Calibri" w:eastAsia="Times New Roman" w:hAnsi="Calibri" w:cs="Calibri"/>
                <w:color w:val="000000"/>
                <w:lang w:val="en-GB" w:eastAsia="sv-SE"/>
              </w:rPr>
              <w:t>6,30%</w:t>
            </w:r>
          </w:p>
        </w:tc>
        <w:tc>
          <w:tcPr>
            <w:tcW w:w="1360" w:type="dxa"/>
            <w:tcBorders>
              <w:top w:val="nil"/>
              <w:left w:val="nil"/>
              <w:bottom w:val="single" w:sz="8" w:space="0" w:color="auto"/>
              <w:right w:val="single" w:sz="8" w:space="0" w:color="auto"/>
            </w:tcBorders>
            <w:shd w:val="clear" w:color="auto" w:fill="auto"/>
            <w:vAlign w:val="center"/>
            <w:hideMark/>
          </w:tcPr>
          <w:p w14:paraId="0C82384C" w14:textId="77777777" w:rsidR="00DF1687" w:rsidRPr="00DF1687" w:rsidRDefault="00DF1687" w:rsidP="00DF1687">
            <w:pPr>
              <w:spacing w:after="0" w:line="240" w:lineRule="auto"/>
              <w:jc w:val="center"/>
              <w:rPr>
                <w:rFonts w:ascii="Calibri" w:eastAsia="Times New Roman" w:hAnsi="Calibri" w:cs="Calibri"/>
                <w:color w:val="000000"/>
                <w:lang w:eastAsia="sv-SE"/>
              </w:rPr>
            </w:pPr>
            <w:r w:rsidRPr="00DF1687">
              <w:rPr>
                <w:rFonts w:ascii="Calibri" w:eastAsia="Times New Roman" w:hAnsi="Calibri" w:cs="Calibri"/>
                <w:color w:val="000000"/>
                <w:lang w:val="en-GB" w:eastAsia="sv-SE"/>
              </w:rPr>
              <w:t>11,60%</w:t>
            </w:r>
          </w:p>
        </w:tc>
        <w:tc>
          <w:tcPr>
            <w:tcW w:w="2860" w:type="dxa"/>
            <w:tcBorders>
              <w:top w:val="nil"/>
              <w:left w:val="nil"/>
              <w:bottom w:val="single" w:sz="8" w:space="0" w:color="auto"/>
              <w:right w:val="single" w:sz="8" w:space="0" w:color="auto"/>
            </w:tcBorders>
            <w:shd w:val="clear" w:color="auto" w:fill="auto"/>
            <w:vAlign w:val="center"/>
            <w:hideMark/>
          </w:tcPr>
          <w:p w14:paraId="7AB66F75" w14:textId="77777777" w:rsidR="00DF1687" w:rsidRPr="00DF1687" w:rsidRDefault="00DF1687" w:rsidP="00DF1687">
            <w:pPr>
              <w:spacing w:after="0" w:line="240" w:lineRule="auto"/>
              <w:jc w:val="center"/>
              <w:rPr>
                <w:rFonts w:ascii="Calibri" w:eastAsia="Times New Roman" w:hAnsi="Calibri" w:cs="Calibri"/>
                <w:color w:val="000000"/>
                <w:lang w:eastAsia="sv-SE"/>
              </w:rPr>
            </w:pPr>
            <w:r w:rsidRPr="00DF1687">
              <w:rPr>
                <w:rFonts w:ascii="Calibri" w:eastAsia="Times New Roman" w:hAnsi="Calibri" w:cs="Calibri"/>
                <w:color w:val="000000"/>
                <w:lang w:val="en-GB" w:eastAsia="sv-SE"/>
              </w:rPr>
              <w:t>9,10%</w:t>
            </w:r>
          </w:p>
        </w:tc>
        <w:tc>
          <w:tcPr>
            <w:tcW w:w="1420" w:type="dxa"/>
            <w:tcBorders>
              <w:top w:val="nil"/>
              <w:left w:val="nil"/>
              <w:bottom w:val="single" w:sz="8" w:space="0" w:color="auto"/>
              <w:right w:val="single" w:sz="8" w:space="0" w:color="auto"/>
            </w:tcBorders>
            <w:shd w:val="clear" w:color="auto" w:fill="auto"/>
            <w:vAlign w:val="center"/>
            <w:hideMark/>
          </w:tcPr>
          <w:p w14:paraId="43DED004" w14:textId="77777777" w:rsidR="00DF1687" w:rsidRPr="00DF1687" w:rsidRDefault="00DF1687" w:rsidP="00DF1687">
            <w:pPr>
              <w:spacing w:after="0" w:line="240" w:lineRule="auto"/>
              <w:jc w:val="center"/>
              <w:rPr>
                <w:rFonts w:ascii="Calibri" w:eastAsia="Times New Roman" w:hAnsi="Calibri" w:cs="Calibri"/>
                <w:color w:val="000000"/>
                <w:lang w:eastAsia="sv-SE"/>
              </w:rPr>
            </w:pPr>
            <w:r w:rsidRPr="00DF1687">
              <w:rPr>
                <w:rFonts w:ascii="Calibri" w:eastAsia="Times New Roman" w:hAnsi="Calibri" w:cs="Calibri"/>
                <w:color w:val="000000"/>
                <w:lang w:val="en-GB" w:eastAsia="sv-SE"/>
              </w:rPr>
              <w:t>13,50%</w:t>
            </w:r>
          </w:p>
        </w:tc>
      </w:tr>
      <w:tr w:rsidR="00DF1687" w:rsidRPr="00DF1687" w14:paraId="460F4E46" w14:textId="77777777" w:rsidTr="00DF1687">
        <w:trPr>
          <w:trHeight w:val="300"/>
        </w:trPr>
        <w:tc>
          <w:tcPr>
            <w:tcW w:w="1180" w:type="dxa"/>
            <w:tcBorders>
              <w:top w:val="nil"/>
              <w:left w:val="single" w:sz="8" w:space="0" w:color="auto"/>
              <w:bottom w:val="single" w:sz="8" w:space="0" w:color="auto"/>
              <w:right w:val="single" w:sz="8" w:space="0" w:color="auto"/>
            </w:tcBorders>
            <w:shd w:val="clear" w:color="auto" w:fill="auto"/>
            <w:vAlign w:val="center"/>
            <w:hideMark/>
          </w:tcPr>
          <w:p w14:paraId="6A2907E9" w14:textId="77777777" w:rsidR="00DF1687" w:rsidRPr="00DF1687" w:rsidRDefault="00DF1687" w:rsidP="00DF1687">
            <w:pPr>
              <w:spacing w:after="0" w:line="240" w:lineRule="auto"/>
              <w:rPr>
                <w:rFonts w:ascii="Calibri" w:eastAsia="Times New Roman" w:hAnsi="Calibri" w:cs="Calibri"/>
                <w:color w:val="000000"/>
                <w:lang w:eastAsia="sv-SE"/>
              </w:rPr>
            </w:pPr>
            <w:r w:rsidRPr="00DF1687">
              <w:rPr>
                <w:rFonts w:ascii="Calibri" w:eastAsia="Times New Roman" w:hAnsi="Calibri" w:cs="Calibri"/>
                <w:color w:val="000000"/>
                <w:lang w:val="en-GB" w:eastAsia="sv-SE"/>
              </w:rPr>
              <w:t>1 year</w:t>
            </w:r>
          </w:p>
        </w:tc>
        <w:tc>
          <w:tcPr>
            <w:tcW w:w="2820" w:type="dxa"/>
            <w:tcBorders>
              <w:top w:val="nil"/>
              <w:left w:val="nil"/>
              <w:bottom w:val="single" w:sz="8" w:space="0" w:color="auto"/>
              <w:right w:val="single" w:sz="8" w:space="0" w:color="auto"/>
            </w:tcBorders>
            <w:shd w:val="clear" w:color="auto" w:fill="auto"/>
            <w:vAlign w:val="center"/>
            <w:hideMark/>
          </w:tcPr>
          <w:p w14:paraId="43217865" w14:textId="77777777" w:rsidR="00DF1687" w:rsidRPr="00DF1687" w:rsidRDefault="00DF1687" w:rsidP="00DF1687">
            <w:pPr>
              <w:spacing w:after="0" w:line="240" w:lineRule="auto"/>
              <w:jc w:val="center"/>
              <w:rPr>
                <w:rFonts w:ascii="Calibri" w:eastAsia="Times New Roman" w:hAnsi="Calibri" w:cs="Calibri"/>
                <w:color w:val="000000"/>
                <w:lang w:eastAsia="sv-SE"/>
              </w:rPr>
            </w:pPr>
            <w:r w:rsidRPr="00DF1687">
              <w:rPr>
                <w:rFonts w:ascii="Calibri" w:eastAsia="Times New Roman" w:hAnsi="Calibri" w:cs="Calibri"/>
                <w:color w:val="000000"/>
                <w:lang w:val="en-GB" w:eastAsia="sv-SE"/>
              </w:rPr>
              <w:t>9,40%</w:t>
            </w:r>
          </w:p>
        </w:tc>
        <w:tc>
          <w:tcPr>
            <w:tcW w:w="1360" w:type="dxa"/>
            <w:tcBorders>
              <w:top w:val="nil"/>
              <w:left w:val="nil"/>
              <w:bottom w:val="single" w:sz="8" w:space="0" w:color="auto"/>
              <w:right w:val="single" w:sz="8" w:space="0" w:color="auto"/>
            </w:tcBorders>
            <w:shd w:val="clear" w:color="auto" w:fill="auto"/>
            <w:vAlign w:val="center"/>
            <w:hideMark/>
          </w:tcPr>
          <w:p w14:paraId="7614931B" w14:textId="77777777" w:rsidR="00DF1687" w:rsidRPr="00DF1687" w:rsidRDefault="00DF1687" w:rsidP="00DF1687">
            <w:pPr>
              <w:spacing w:after="0" w:line="240" w:lineRule="auto"/>
              <w:jc w:val="center"/>
              <w:rPr>
                <w:rFonts w:ascii="Calibri" w:eastAsia="Times New Roman" w:hAnsi="Calibri" w:cs="Calibri"/>
                <w:color w:val="000000"/>
                <w:lang w:eastAsia="sv-SE"/>
              </w:rPr>
            </w:pPr>
            <w:r w:rsidRPr="00DF1687">
              <w:rPr>
                <w:rFonts w:ascii="Calibri" w:eastAsia="Times New Roman" w:hAnsi="Calibri" w:cs="Calibri"/>
                <w:color w:val="000000"/>
                <w:lang w:val="en-GB" w:eastAsia="sv-SE"/>
              </w:rPr>
              <w:t>20,90%</w:t>
            </w:r>
          </w:p>
        </w:tc>
        <w:tc>
          <w:tcPr>
            <w:tcW w:w="2860" w:type="dxa"/>
            <w:tcBorders>
              <w:top w:val="nil"/>
              <w:left w:val="nil"/>
              <w:bottom w:val="single" w:sz="8" w:space="0" w:color="auto"/>
              <w:right w:val="single" w:sz="8" w:space="0" w:color="auto"/>
            </w:tcBorders>
            <w:shd w:val="clear" w:color="auto" w:fill="auto"/>
            <w:vAlign w:val="center"/>
            <w:hideMark/>
          </w:tcPr>
          <w:p w14:paraId="0E5C598A" w14:textId="77777777" w:rsidR="00DF1687" w:rsidRPr="00DF1687" w:rsidRDefault="00DF1687" w:rsidP="00DF1687">
            <w:pPr>
              <w:spacing w:after="0" w:line="240" w:lineRule="auto"/>
              <w:jc w:val="center"/>
              <w:rPr>
                <w:rFonts w:ascii="Calibri" w:eastAsia="Times New Roman" w:hAnsi="Calibri" w:cs="Calibri"/>
                <w:color w:val="000000"/>
                <w:lang w:eastAsia="sv-SE"/>
              </w:rPr>
            </w:pPr>
            <w:r w:rsidRPr="00DF1687">
              <w:rPr>
                <w:rFonts w:ascii="Calibri" w:eastAsia="Times New Roman" w:hAnsi="Calibri" w:cs="Calibri"/>
                <w:color w:val="000000"/>
                <w:lang w:val="en-GB" w:eastAsia="sv-SE"/>
              </w:rPr>
              <w:t>-</w:t>
            </w:r>
          </w:p>
        </w:tc>
        <w:tc>
          <w:tcPr>
            <w:tcW w:w="1420" w:type="dxa"/>
            <w:tcBorders>
              <w:top w:val="nil"/>
              <w:left w:val="nil"/>
              <w:bottom w:val="single" w:sz="8" w:space="0" w:color="auto"/>
              <w:right w:val="single" w:sz="8" w:space="0" w:color="auto"/>
            </w:tcBorders>
            <w:shd w:val="clear" w:color="auto" w:fill="auto"/>
            <w:vAlign w:val="center"/>
            <w:hideMark/>
          </w:tcPr>
          <w:p w14:paraId="07E3B7D0" w14:textId="77777777" w:rsidR="00DF1687" w:rsidRPr="00DF1687" w:rsidRDefault="00DF1687" w:rsidP="00DF1687">
            <w:pPr>
              <w:spacing w:after="0" w:line="240" w:lineRule="auto"/>
              <w:jc w:val="center"/>
              <w:rPr>
                <w:rFonts w:ascii="Calibri" w:eastAsia="Times New Roman" w:hAnsi="Calibri" w:cs="Calibri"/>
                <w:color w:val="000000"/>
                <w:lang w:eastAsia="sv-SE"/>
              </w:rPr>
            </w:pPr>
            <w:r w:rsidRPr="00DF1687">
              <w:rPr>
                <w:rFonts w:ascii="Calibri" w:eastAsia="Times New Roman" w:hAnsi="Calibri" w:cs="Calibri"/>
                <w:color w:val="000000"/>
                <w:lang w:val="en-GB" w:eastAsia="sv-SE"/>
              </w:rPr>
              <w:t>-</w:t>
            </w:r>
          </w:p>
        </w:tc>
      </w:tr>
    </w:tbl>
    <w:p w14:paraId="543AB79C" w14:textId="77777777" w:rsidR="00290A04" w:rsidRPr="001D48B3" w:rsidRDefault="00290A04" w:rsidP="00116C82">
      <w:pPr>
        <w:rPr>
          <w:lang w:val="en-US"/>
        </w:rPr>
      </w:pPr>
    </w:p>
    <w:p w14:paraId="6BA2AFE4" w14:textId="77777777" w:rsidR="00351E77" w:rsidRPr="001D48B3" w:rsidRDefault="00290A04" w:rsidP="00116C82">
      <w:pPr>
        <w:rPr>
          <w:lang w:val="en-US"/>
        </w:rPr>
      </w:pPr>
      <w:r>
        <w:rPr>
          <w:lang w:val="en-US"/>
        </w:rPr>
        <w:t>A</w:t>
      </w:r>
      <w:r w:rsidR="00351E77" w:rsidRPr="001D48B3">
        <w:rPr>
          <w:lang w:val="en-US"/>
        </w:rPr>
        <w:t xml:space="preserve"> new </w:t>
      </w:r>
      <w:r>
        <w:rPr>
          <w:lang w:val="en-US"/>
        </w:rPr>
        <w:t>aortic</w:t>
      </w:r>
      <w:r w:rsidR="006D1AFF">
        <w:rPr>
          <w:lang w:val="en-US"/>
        </w:rPr>
        <w:t xml:space="preserve"> </w:t>
      </w:r>
      <w:r>
        <w:rPr>
          <w:lang w:val="en-US"/>
        </w:rPr>
        <w:t>module</w:t>
      </w:r>
      <w:r w:rsidR="00351E77" w:rsidRPr="001D48B3">
        <w:rPr>
          <w:lang w:val="en-US"/>
        </w:rPr>
        <w:t xml:space="preserve"> is under </w:t>
      </w:r>
      <w:r w:rsidR="006D1AFF">
        <w:rPr>
          <w:lang w:val="en-US"/>
        </w:rPr>
        <w:t>construction</w:t>
      </w:r>
      <w:r w:rsidR="00351E77" w:rsidRPr="001D48B3">
        <w:rPr>
          <w:lang w:val="en-US"/>
        </w:rPr>
        <w:t>,</w:t>
      </w:r>
      <w:r>
        <w:rPr>
          <w:lang w:val="en-US"/>
        </w:rPr>
        <w:t xml:space="preserve"> including thoracic and abdominal aorta,</w:t>
      </w:r>
      <w:r w:rsidR="00351E77" w:rsidRPr="001D48B3">
        <w:rPr>
          <w:lang w:val="en-US"/>
        </w:rPr>
        <w:t xml:space="preserve"> </w:t>
      </w:r>
      <w:r w:rsidR="006D1AFF">
        <w:rPr>
          <w:lang w:val="en-US"/>
        </w:rPr>
        <w:t>and</w:t>
      </w:r>
      <w:r w:rsidR="00351E77" w:rsidRPr="001D48B3">
        <w:rPr>
          <w:lang w:val="en-US"/>
        </w:rPr>
        <w:t xml:space="preserve"> will be ready for use in 2018. </w:t>
      </w:r>
    </w:p>
    <w:p w14:paraId="5B429DF6" w14:textId="77777777" w:rsidR="006B328C" w:rsidRPr="001D48B3" w:rsidRDefault="006B328C" w:rsidP="00116C82">
      <w:pPr>
        <w:pStyle w:val="Rubrik1"/>
        <w:rPr>
          <w:lang w:val="en-US"/>
        </w:rPr>
      </w:pPr>
      <w:r w:rsidRPr="001D48B3">
        <w:rPr>
          <w:lang w:val="en-US"/>
        </w:rPr>
        <w:t>Carotid artery stenosis</w:t>
      </w:r>
    </w:p>
    <w:p w14:paraId="25B2C202" w14:textId="77777777" w:rsidR="006B328C" w:rsidRPr="001D48B3" w:rsidRDefault="00A16F8A" w:rsidP="006B328C">
      <w:pPr>
        <w:rPr>
          <w:lang w:val="en-US"/>
        </w:rPr>
      </w:pPr>
      <w:r w:rsidRPr="001D48B3">
        <w:rPr>
          <w:lang w:val="en-US"/>
        </w:rPr>
        <w:t xml:space="preserve">Magnus </w:t>
      </w:r>
      <w:proofErr w:type="spellStart"/>
      <w:r w:rsidRPr="001D48B3">
        <w:rPr>
          <w:lang w:val="en-US"/>
        </w:rPr>
        <w:t>Jonsson</w:t>
      </w:r>
      <w:proofErr w:type="spellEnd"/>
    </w:p>
    <w:p w14:paraId="55C97FD2" w14:textId="77777777" w:rsidR="006B328C" w:rsidRPr="001D48B3" w:rsidRDefault="006B328C" w:rsidP="006B328C">
      <w:pPr>
        <w:rPr>
          <w:lang w:val="en-US"/>
        </w:rPr>
      </w:pPr>
      <w:r w:rsidRPr="001D48B3">
        <w:rPr>
          <w:lang w:val="en-US"/>
        </w:rPr>
        <w:t xml:space="preserve">In Sweden, 25000 people suffer a stroke every year, approximately 10% of these are caused by a carotid artery stenosis (CS). In the last decades, stroke incidence rate has fallen in Sweden like in other high-income countries. Surgical treatment of CS aims to reduce the risk of stroke. </w:t>
      </w:r>
    </w:p>
    <w:p w14:paraId="2E3984DD" w14:textId="77777777" w:rsidR="006B328C" w:rsidRPr="001D48B3" w:rsidRDefault="006B328C" w:rsidP="006B328C">
      <w:pPr>
        <w:rPr>
          <w:lang w:val="en-US"/>
        </w:rPr>
      </w:pPr>
      <w:r w:rsidRPr="001D48B3">
        <w:rPr>
          <w:lang w:val="en-US"/>
        </w:rPr>
        <w:t>During the last 10 years, the number of operations for CS has gradually decreased by nearly 30 %. Mainly this is due to a decrease in the number of operations for asymptomatic CS, but in the last years, also the number of patients being operated on for symptomatic stenosis has decreased. After the publication of ICSS and CREST, the number of stenting procedures decreased rapidly.</w:t>
      </w:r>
    </w:p>
    <w:p w14:paraId="6FAAE980" w14:textId="77777777" w:rsidR="006B328C" w:rsidRPr="001D48B3" w:rsidRDefault="006B328C" w:rsidP="006B328C">
      <w:pPr>
        <w:rPr>
          <w:lang w:val="en-US"/>
        </w:rPr>
      </w:pPr>
      <w:r w:rsidRPr="001D48B3">
        <w:rPr>
          <w:lang w:val="en-US"/>
        </w:rPr>
        <w:t>In 2016, 847 procedures for CS were performed, 92% for symptomatic stenosis, and 8% for asymptomatic stenosis. The majority were open procedures (96%) of whom 75% were conventional endarterectomies and 25% eversion endarterectomies; stenting accounted for 4% of the procedures.</w:t>
      </w:r>
    </w:p>
    <w:p w14:paraId="0ACCBDD4" w14:textId="77777777" w:rsidR="006B328C" w:rsidRPr="001D48B3" w:rsidRDefault="006B328C" w:rsidP="006B328C">
      <w:pPr>
        <w:rPr>
          <w:lang w:val="en-US"/>
        </w:rPr>
      </w:pPr>
      <w:r w:rsidRPr="001D48B3">
        <w:rPr>
          <w:lang w:val="en-US"/>
        </w:rPr>
        <w:lastRenderedPageBreak/>
        <w:t xml:space="preserve">The 30-day stroke or death rates were 3.3% (95% CI 2.2-4.9) for symptomatic stenosis and 0 % (95% CI 0.0-5.3) for asymptomatic stenosis. </w:t>
      </w:r>
    </w:p>
    <w:p w14:paraId="6B9B17E6" w14:textId="77777777" w:rsidR="006B328C" w:rsidRPr="001D48B3" w:rsidRDefault="006B328C" w:rsidP="006B328C">
      <w:pPr>
        <w:rPr>
          <w:lang w:val="en-US"/>
        </w:rPr>
      </w:pPr>
      <w:r w:rsidRPr="001D48B3">
        <w:rPr>
          <w:lang w:val="en-US"/>
        </w:rPr>
        <w:t>Eighty-three per cent of the symptomatic patients were operated within 14 days from qualifying neurologic event, and median time from qualifying event to operation was 7.0 days (inter quartile range 4.5-12).</w:t>
      </w:r>
    </w:p>
    <w:p w14:paraId="37F0C100" w14:textId="77777777" w:rsidR="006B328C" w:rsidRPr="001D48B3" w:rsidRDefault="006B328C" w:rsidP="006B328C">
      <w:pPr>
        <w:rPr>
          <w:lang w:val="en-US"/>
        </w:rPr>
      </w:pPr>
      <w:r w:rsidRPr="001D48B3">
        <w:rPr>
          <w:lang w:val="en-US"/>
        </w:rPr>
        <w:t>The last five years, the number of operations performed for symptomatic stenosis per 100.000 inhabitants over 60 years differed significantly between different regions in Sweden. In Dalarna, 54 operations/100.000 inhabitants &gt;60 years were performed, which is twice as many as compared to some other regions. The difference in number of operations does not correlate to the number of strokes registered in each region. The reasons for these significant differences should be investigated</w:t>
      </w:r>
      <w:r w:rsidR="00DF1687">
        <w:rPr>
          <w:lang w:val="en-US"/>
        </w:rPr>
        <w:t>.</w:t>
      </w:r>
    </w:p>
    <w:p w14:paraId="2A28ECF3" w14:textId="77777777" w:rsidR="004A6F38" w:rsidRPr="001D48B3" w:rsidRDefault="004A6F38" w:rsidP="00116C82">
      <w:pPr>
        <w:pStyle w:val="Rubrik1"/>
        <w:rPr>
          <w:lang w:val="en-US"/>
        </w:rPr>
      </w:pPr>
      <w:r w:rsidRPr="001D48B3">
        <w:rPr>
          <w:lang w:val="en-US"/>
        </w:rPr>
        <w:t>Peripheral Arterial Disease (PAD)</w:t>
      </w:r>
    </w:p>
    <w:p w14:paraId="7F16F8D8" w14:textId="77777777" w:rsidR="00A16F8A" w:rsidRPr="001D48B3" w:rsidRDefault="00A16F8A" w:rsidP="00A16F8A">
      <w:pPr>
        <w:rPr>
          <w:lang w:val="en-US"/>
        </w:rPr>
      </w:pPr>
      <w:proofErr w:type="spellStart"/>
      <w:r w:rsidRPr="001D48B3">
        <w:rPr>
          <w:lang w:val="en-US"/>
        </w:rPr>
        <w:t>Alireza</w:t>
      </w:r>
      <w:proofErr w:type="spellEnd"/>
      <w:r w:rsidRPr="001D48B3">
        <w:rPr>
          <w:lang w:val="en-US"/>
        </w:rPr>
        <w:t xml:space="preserve"> </w:t>
      </w:r>
      <w:proofErr w:type="spellStart"/>
      <w:r w:rsidRPr="001D48B3">
        <w:rPr>
          <w:lang w:val="en-US"/>
        </w:rPr>
        <w:t>Daryapeyma</w:t>
      </w:r>
      <w:proofErr w:type="spellEnd"/>
      <w:r w:rsidRPr="001D48B3">
        <w:rPr>
          <w:lang w:val="en-US"/>
        </w:rPr>
        <w:t xml:space="preserve"> and Joachim </w:t>
      </w:r>
      <w:proofErr w:type="spellStart"/>
      <w:r w:rsidRPr="001D48B3">
        <w:rPr>
          <w:lang w:val="en-US"/>
        </w:rPr>
        <w:t>Starck</w:t>
      </w:r>
      <w:proofErr w:type="spellEnd"/>
    </w:p>
    <w:p w14:paraId="2F557D1E" w14:textId="77777777" w:rsidR="004A6F38" w:rsidRPr="001D48B3" w:rsidRDefault="004A6F38" w:rsidP="004A6F38">
      <w:pPr>
        <w:rPr>
          <w:lang w:val="en-US"/>
        </w:rPr>
      </w:pPr>
      <w:r w:rsidRPr="001D48B3">
        <w:rPr>
          <w:lang w:val="en-US"/>
        </w:rPr>
        <w:t xml:space="preserve">During </w:t>
      </w:r>
      <w:proofErr w:type="gramStart"/>
      <w:r w:rsidRPr="001D48B3">
        <w:rPr>
          <w:lang w:val="en-US"/>
        </w:rPr>
        <w:t>2016</w:t>
      </w:r>
      <w:proofErr w:type="gramEnd"/>
      <w:r w:rsidRPr="001D48B3">
        <w:rPr>
          <w:lang w:val="en-US"/>
        </w:rPr>
        <w:t xml:space="preserve"> a total of 5612 </w:t>
      </w:r>
      <w:proofErr w:type="spellStart"/>
      <w:r w:rsidRPr="001D48B3">
        <w:rPr>
          <w:lang w:val="en-US"/>
        </w:rPr>
        <w:t>infrainguinal</w:t>
      </w:r>
      <w:proofErr w:type="spellEnd"/>
      <w:r w:rsidRPr="001D48B3">
        <w:rPr>
          <w:lang w:val="en-US"/>
        </w:rPr>
        <w:t xml:space="preserve"> procedures were registered. This represents a 4% increase compared to 2015 and a 15% increase compared to 2014. To put this into perspective, population growth in the ≥ 60 (years) segment of was only 1.3% from 2015 to 2016.</w:t>
      </w:r>
    </w:p>
    <w:p w14:paraId="7DADAB1B" w14:textId="77777777" w:rsidR="004A6F38" w:rsidRPr="001D48B3" w:rsidRDefault="004A6F38" w:rsidP="004A6F38">
      <w:pPr>
        <w:rPr>
          <w:lang w:val="en-US"/>
        </w:rPr>
      </w:pPr>
      <w:r w:rsidRPr="001D48B3">
        <w:rPr>
          <w:lang w:val="en-US"/>
        </w:rPr>
        <w:t xml:space="preserve">The operations were carried out at 29 </w:t>
      </w:r>
      <w:proofErr w:type="spellStart"/>
      <w:r w:rsidRPr="001D48B3">
        <w:rPr>
          <w:lang w:val="en-US"/>
        </w:rPr>
        <w:t>centres</w:t>
      </w:r>
      <w:proofErr w:type="spellEnd"/>
      <w:r w:rsidRPr="001D48B3">
        <w:rPr>
          <w:lang w:val="en-US"/>
        </w:rPr>
        <w:t xml:space="preserve"> spread over Sweden’s 21 regions. </w:t>
      </w:r>
      <w:r w:rsidR="00132C49">
        <w:rPr>
          <w:lang w:val="en-US"/>
        </w:rPr>
        <w:t>Forty-four percent</w:t>
      </w:r>
      <w:r w:rsidRPr="001D48B3">
        <w:rPr>
          <w:lang w:val="en-US"/>
        </w:rPr>
        <w:t xml:space="preserve"> of the patients were female and the median age was 74 years.</w:t>
      </w:r>
    </w:p>
    <w:p w14:paraId="0A8A2864" w14:textId="77777777" w:rsidR="004A6F38" w:rsidRPr="001D48B3" w:rsidRDefault="004A6F38" w:rsidP="004A6F38">
      <w:pPr>
        <w:rPr>
          <w:lang w:val="en-US"/>
        </w:rPr>
      </w:pPr>
      <w:r w:rsidRPr="001D48B3">
        <w:rPr>
          <w:lang w:val="en-US"/>
        </w:rPr>
        <w:t xml:space="preserve">The comorbidities and risk factors are relatively unchanged with hypertension (80%), diabetes mellitus (39%), </w:t>
      </w:r>
      <w:proofErr w:type="spellStart"/>
      <w:r w:rsidRPr="001D48B3">
        <w:rPr>
          <w:lang w:val="en-US"/>
        </w:rPr>
        <w:t>ischaemic</w:t>
      </w:r>
      <w:proofErr w:type="spellEnd"/>
      <w:r w:rsidRPr="001D48B3">
        <w:rPr>
          <w:lang w:val="en-US"/>
        </w:rPr>
        <w:t xml:space="preserve"> heart disease (46%), pulmonary disease (17%) and active smokers (18%). </w:t>
      </w:r>
    </w:p>
    <w:p w14:paraId="713C4849" w14:textId="77777777" w:rsidR="004A6F38" w:rsidRPr="00DF1687" w:rsidRDefault="004A6F38" w:rsidP="004A6F38">
      <w:pPr>
        <w:rPr>
          <w:i/>
          <w:lang w:val="en-US"/>
        </w:rPr>
      </w:pPr>
      <w:r w:rsidRPr="00DF1687">
        <w:rPr>
          <w:i/>
          <w:lang w:val="en-US"/>
        </w:rPr>
        <w:t>Indications for intervention</w:t>
      </w:r>
    </w:p>
    <w:p w14:paraId="30AE0F0F" w14:textId="77777777" w:rsidR="004A6F38" w:rsidRPr="001D48B3" w:rsidRDefault="004A6F38" w:rsidP="004A6F38">
      <w:pPr>
        <w:rPr>
          <w:lang w:val="en-US"/>
        </w:rPr>
      </w:pPr>
      <w:r w:rsidRPr="001D48B3">
        <w:rPr>
          <w:lang w:val="en-US"/>
        </w:rPr>
        <w:t xml:space="preserve">The bulk of the interventions were due to chronic </w:t>
      </w:r>
      <w:proofErr w:type="spellStart"/>
      <w:r w:rsidRPr="001D48B3">
        <w:rPr>
          <w:lang w:val="en-US"/>
        </w:rPr>
        <w:t>ischaemia</w:t>
      </w:r>
      <w:proofErr w:type="spellEnd"/>
      <w:r w:rsidRPr="001D48B3">
        <w:rPr>
          <w:lang w:val="en-US"/>
        </w:rPr>
        <w:t xml:space="preserve"> (85%; n=4793), with only 15% (n=819) due to acute </w:t>
      </w:r>
      <w:proofErr w:type="spellStart"/>
      <w:r w:rsidRPr="001D48B3">
        <w:rPr>
          <w:lang w:val="en-US"/>
        </w:rPr>
        <w:t>ischaemia</w:t>
      </w:r>
      <w:proofErr w:type="spellEnd"/>
      <w:r w:rsidRPr="001D48B3">
        <w:rPr>
          <w:lang w:val="en-US"/>
        </w:rPr>
        <w:t xml:space="preserve">. 35% of those with chronic </w:t>
      </w:r>
      <w:proofErr w:type="spellStart"/>
      <w:r w:rsidRPr="001D48B3">
        <w:rPr>
          <w:lang w:val="en-US"/>
        </w:rPr>
        <w:t>ischaemia</w:t>
      </w:r>
      <w:proofErr w:type="spellEnd"/>
      <w:r w:rsidRPr="001D48B3">
        <w:rPr>
          <w:lang w:val="en-US"/>
        </w:rPr>
        <w:t xml:space="preserve"> suffered from intermittent claudication whereas 63% had critical </w:t>
      </w:r>
      <w:proofErr w:type="spellStart"/>
      <w:r w:rsidRPr="001D48B3">
        <w:rPr>
          <w:lang w:val="en-US"/>
        </w:rPr>
        <w:t>ischaemia</w:t>
      </w:r>
      <w:proofErr w:type="spellEnd"/>
      <w:r w:rsidRPr="001D48B3">
        <w:rPr>
          <w:lang w:val="en-US"/>
        </w:rPr>
        <w:t xml:space="preserve"> with rest pain and/or </w:t>
      </w:r>
      <w:proofErr w:type="spellStart"/>
      <w:r w:rsidRPr="001D48B3">
        <w:rPr>
          <w:lang w:val="en-US"/>
        </w:rPr>
        <w:t>ischaemic</w:t>
      </w:r>
      <w:proofErr w:type="spellEnd"/>
      <w:r w:rsidRPr="001D48B3">
        <w:rPr>
          <w:lang w:val="en-US"/>
        </w:rPr>
        <w:t xml:space="preserve"> wound. The remaining 2% consisted of cases where re-interventions were carried out prophylactically.</w:t>
      </w:r>
    </w:p>
    <w:p w14:paraId="208473B7" w14:textId="77777777" w:rsidR="004A6F38" w:rsidRPr="00DF1687" w:rsidRDefault="004A6F38" w:rsidP="004A6F38">
      <w:pPr>
        <w:rPr>
          <w:i/>
          <w:lang w:val="en-US"/>
        </w:rPr>
      </w:pPr>
      <w:r w:rsidRPr="00DF1687">
        <w:rPr>
          <w:i/>
          <w:lang w:val="en-US"/>
        </w:rPr>
        <w:t>Regional differences</w:t>
      </w:r>
    </w:p>
    <w:p w14:paraId="1457EEFA" w14:textId="77777777" w:rsidR="004A6F38" w:rsidRPr="001D48B3" w:rsidRDefault="004A6F38" w:rsidP="004A6F38">
      <w:pPr>
        <w:rPr>
          <w:lang w:val="en-US"/>
        </w:rPr>
      </w:pPr>
      <w:r w:rsidRPr="001D48B3">
        <w:rPr>
          <w:lang w:val="en-US"/>
        </w:rPr>
        <w:t xml:space="preserve">There were no substantial differences concerning the number of operations per 100 000 inhabitants ≥ 60 years (n=214-238) among the country’s three largest regions (Stockholm, </w:t>
      </w:r>
      <w:proofErr w:type="spellStart"/>
      <w:r w:rsidRPr="001D48B3">
        <w:rPr>
          <w:lang w:val="en-US"/>
        </w:rPr>
        <w:t>Västra</w:t>
      </w:r>
      <w:proofErr w:type="spellEnd"/>
      <w:r w:rsidRPr="001D48B3">
        <w:rPr>
          <w:lang w:val="en-US"/>
        </w:rPr>
        <w:t xml:space="preserve"> </w:t>
      </w:r>
      <w:proofErr w:type="spellStart"/>
      <w:r w:rsidRPr="001D48B3">
        <w:rPr>
          <w:lang w:val="en-US"/>
        </w:rPr>
        <w:t>Götaland</w:t>
      </w:r>
      <w:proofErr w:type="spellEnd"/>
      <w:r w:rsidRPr="001D48B3">
        <w:rPr>
          <w:lang w:val="en-US"/>
        </w:rPr>
        <w:t xml:space="preserve"> and </w:t>
      </w:r>
      <w:proofErr w:type="spellStart"/>
      <w:r w:rsidRPr="001D48B3">
        <w:rPr>
          <w:lang w:val="en-US"/>
        </w:rPr>
        <w:t>Skåne</w:t>
      </w:r>
      <w:proofErr w:type="spellEnd"/>
      <w:r w:rsidRPr="001D48B3">
        <w:rPr>
          <w:lang w:val="en-US"/>
        </w:rPr>
        <w:t>).</w:t>
      </w:r>
    </w:p>
    <w:p w14:paraId="0C77A8D7" w14:textId="77777777" w:rsidR="004A6F38" w:rsidRPr="001D48B3" w:rsidRDefault="004A6F38" w:rsidP="004A6F38">
      <w:pPr>
        <w:rPr>
          <w:lang w:val="en-US"/>
        </w:rPr>
      </w:pPr>
      <w:r w:rsidRPr="001D48B3">
        <w:rPr>
          <w:lang w:val="en-US"/>
        </w:rPr>
        <w:t xml:space="preserve">The two regions at the extreme ends are </w:t>
      </w:r>
      <w:proofErr w:type="spellStart"/>
      <w:r w:rsidRPr="001D48B3">
        <w:rPr>
          <w:lang w:val="en-US"/>
        </w:rPr>
        <w:t>Södermanland</w:t>
      </w:r>
      <w:proofErr w:type="spellEnd"/>
      <w:r w:rsidRPr="001D48B3">
        <w:rPr>
          <w:lang w:val="en-US"/>
        </w:rPr>
        <w:t xml:space="preserve"> with the highest number of procedures (n=315) and </w:t>
      </w:r>
      <w:proofErr w:type="spellStart"/>
      <w:r w:rsidRPr="001D48B3">
        <w:rPr>
          <w:lang w:val="en-US"/>
        </w:rPr>
        <w:t>Örebro</w:t>
      </w:r>
      <w:proofErr w:type="spellEnd"/>
      <w:r w:rsidRPr="001D48B3">
        <w:rPr>
          <w:lang w:val="en-US"/>
        </w:rPr>
        <w:t xml:space="preserve"> with the least number of procedures (n=105).</w:t>
      </w:r>
    </w:p>
    <w:p w14:paraId="65950689" w14:textId="77777777" w:rsidR="004A6F38" w:rsidRPr="001D48B3" w:rsidRDefault="004A6F38" w:rsidP="004A6F38">
      <w:pPr>
        <w:rPr>
          <w:lang w:val="en-US"/>
        </w:rPr>
      </w:pPr>
      <w:r w:rsidRPr="001D48B3">
        <w:rPr>
          <w:lang w:val="en-US"/>
        </w:rPr>
        <w:t xml:space="preserve">The total number of procedures performed (/100 000 inhabitants ≥ 60 years) for treating intermittent claudication in Sweden rose by 8% from 2015 to 2016. The sharpest increases were seen in </w:t>
      </w:r>
      <w:proofErr w:type="spellStart"/>
      <w:r w:rsidRPr="001D48B3">
        <w:rPr>
          <w:lang w:val="en-US"/>
        </w:rPr>
        <w:t>Örebro</w:t>
      </w:r>
      <w:proofErr w:type="spellEnd"/>
      <w:r w:rsidRPr="001D48B3">
        <w:rPr>
          <w:lang w:val="en-US"/>
        </w:rPr>
        <w:t xml:space="preserve"> (200%), </w:t>
      </w:r>
      <w:proofErr w:type="spellStart"/>
      <w:r w:rsidRPr="001D48B3">
        <w:rPr>
          <w:lang w:val="en-US"/>
        </w:rPr>
        <w:t>Västernorrland</w:t>
      </w:r>
      <w:proofErr w:type="spellEnd"/>
      <w:r w:rsidRPr="001D48B3">
        <w:rPr>
          <w:lang w:val="en-US"/>
        </w:rPr>
        <w:t xml:space="preserve"> (62%) and Kalmar (51%). In contrast, the number of these procedures dropped by 34% in </w:t>
      </w:r>
      <w:proofErr w:type="spellStart"/>
      <w:r w:rsidRPr="001D48B3">
        <w:rPr>
          <w:lang w:val="en-US"/>
        </w:rPr>
        <w:t>Gävleborg</w:t>
      </w:r>
      <w:proofErr w:type="spellEnd"/>
      <w:r w:rsidRPr="001D48B3">
        <w:rPr>
          <w:lang w:val="en-US"/>
        </w:rPr>
        <w:t xml:space="preserve"> and 36% in </w:t>
      </w:r>
      <w:proofErr w:type="spellStart"/>
      <w:r w:rsidRPr="001D48B3">
        <w:rPr>
          <w:lang w:val="en-US"/>
        </w:rPr>
        <w:t>Östergötland</w:t>
      </w:r>
      <w:proofErr w:type="spellEnd"/>
      <w:r w:rsidRPr="001D48B3">
        <w:rPr>
          <w:lang w:val="en-US"/>
        </w:rPr>
        <w:t>.</w:t>
      </w:r>
    </w:p>
    <w:p w14:paraId="2128AC15" w14:textId="77777777" w:rsidR="004A6F38" w:rsidRPr="001D48B3" w:rsidRDefault="004A6F38" w:rsidP="004A6F38">
      <w:pPr>
        <w:rPr>
          <w:lang w:val="en-US"/>
        </w:rPr>
      </w:pPr>
      <w:r w:rsidRPr="001D48B3">
        <w:rPr>
          <w:lang w:val="en-US"/>
        </w:rPr>
        <w:t xml:space="preserve">The regions that stand out with sharp increases in the treatment of critical </w:t>
      </w:r>
      <w:proofErr w:type="spellStart"/>
      <w:r w:rsidRPr="001D48B3">
        <w:rPr>
          <w:lang w:val="en-US"/>
        </w:rPr>
        <w:t>ischaemia</w:t>
      </w:r>
      <w:proofErr w:type="spellEnd"/>
      <w:r w:rsidRPr="001D48B3">
        <w:rPr>
          <w:lang w:val="en-US"/>
        </w:rPr>
        <w:t xml:space="preserve"> are </w:t>
      </w:r>
      <w:proofErr w:type="spellStart"/>
      <w:r w:rsidRPr="001D48B3">
        <w:rPr>
          <w:lang w:val="en-US"/>
        </w:rPr>
        <w:t>Västmanland</w:t>
      </w:r>
      <w:proofErr w:type="spellEnd"/>
      <w:r w:rsidRPr="001D48B3">
        <w:rPr>
          <w:lang w:val="en-US"/>
        </w:rPr>
        <w:t xml:space="preserve"> and Uppsala with 67% and 57%, respectively, from 2015 to 2016.</w:t>
      </w:r>
    </w:p>
    <w:p w14:paraId="305E7433" w14:textId="77777777" w:rsidR="004A6F38" w:rsidRPr="001D48B3" w:rsidRDefault="004A6F38" w:rsidP="004A6F38">
      <w:pPr>
        <w:rPr>
          <w:lang w:val="en-US"/>
        </w:rPr>
      </w:pPr>
      <w:r w:rsidRPr="001D48B3">
        <w:rPr>
          <w:lang w:val="en-US"/>
        </w:rPr>
        <w:t xml:space="preserve">The total number (/100 000 inhabitants ≥ 60 years) of procedures for acute </w:t>
      </w:r>
      <w:proofErr w:type="spellStart"/>
      <w:r w:rsidRPr="001D48B3">
        <w:rPr>
          <w:lang w:val="en-US"/>
        </w:rPr>
        <w:t>ischaemia</w:t>
      </w:r>
      <w:proofErr w:type="spellEnd"/>
      <w:r w:rsidRPr="001D48B3">
        <w:rPr>
          <w:lang w:val="en-US"/>
        </w:rPr>
        <w:t xml:space="preserve">, for the country as a whole, was almost unchanged between 2015 and 2016. However, significant increases </w:t>
      </w:r>
      <w:r w:rsidRPr="001D48B3">
        <w:rPr>
          <w:lang w:val="en-US"/>
        </w:rPr>
        <w:lastRenderedPageBreak/>
        <w:t xml:space="preserve">have been reported in </w:t>
      </w:r>
      <w:proofErr w:type="spellStart"/>
      <w:r w:rsidRPr="001D48B3">
        <w:rPr>
          <w:lang w:val="en-US"/>
        </w:rPr>
        <w:t>Jämtland</w:t>
      </w:r>
      <w:proofErr w:type="spellEnd"/>
      <w:r w:rsidRPr="001D48B3">
        <w:rPr>
          <w:lang w:val="en-US"/>
        </w:rPr>
        <w:t xml:space="preserve"> (56%), Kalmar (43%) and </w:t>
      </w:r>
      <w:proofErr w:type="spellStart"/>
      <w:r w:rsidRPr="001D48B3">
        <w:rPr>
          <w:lang w:val="en-US"/>
        </w:rPr>
        <w:t>Västernorrland</w:t>
      </w:r>
      <w:proofErr w:type="spellEnd"/>
      <w:r w:rsidRPr="001D48B3">
        <w:rPr>
          <w:lang w:val="en-US"/>
        </w:rPr>
        <w:t xml:space="preserve"> (43%). Conversely, </w:t>
      </w:r>
      <w:proofErr w:type="spellStart"/>
      <w:r w:rsidRPr="001D48B3">
        <w:rPr>
          <w:lang w:val="en-US"/>
        </w:rPr>
        <w:t>Gävleborg</w:t>
      </w:r>
      <w:proofErr w:type="spellEnd"/>
      <w:r w:rsidRPr="001D48B3">
        <w:rPr>
          <w:lang w:val="en-US"/>
        </w:rPr>
        <w:t xml:space="preserve"> and </w:t>
      </w:r>
      <w:proofErr w:type="spellStart"/>
      <w:r w:rsidRPr="001D48B3">
        <w:rPr>
          <w:lang w:val="en-US"/>
        </w:rPr>
        <w:t>Östergötland</w:t>
      </w:r>
      <w:proofErr w:type="spellEnd"/>
      <w:r w:rsidRPr="001D48B3">
        <w:rPr>
          <w:lang w:val="en-US"/>
        </w:rPr>
        <w:t xml:space="preserve"> have experienced significant decreases, 46% and 28%, respectively, during the same period.</w:t>
      </w:r>
    </w:p>
    <w:p w14:paraId="329CA8D0" w14:textId="77777777" w:rsidR="004A6F38" w:rsidRPr="00DF1687" w:rsidRDefault="004A6F38" w:rsidP="004A6F38">
      <w:pPr>
        <w:rPr>
          <w:i/>
          <w:lang w:val="en-US"/>
        </w:rPr>
      </w:pPr>
      <w:r w:rsidRPr="00DF1687">
        <w:rPr>
          <w:i/>
          <w:lang w:val="en-US"/>
        </w:rPr>
        <w:t>30-day results and postoperative complications</w:t>
      </w:r>
    </w:p>
    <w:p w14:paraId="3F04F6B3" w14:textId="77777777" w:rsidR="004A6F38" w:rsidRPr="001D48B3" w:rsidRDefault="004A6F38" w:rsidP="004A6F38">
      <w:pPr>
        <w:rPr>
          <w:lang w:val="en-US"/>
        </w:rPr>
      </w:pPr>
      <w:r w:rsidRPr="001D48B3">
        <w:rPr>
          <w:lang w:val="en-US"/>
        </w:rPr>
        <w:t>Amputation-free survival after intervention for treatment of PAD on a nationwide basis was 94.7% in 2016.</w:t>
      </w:r>
    </w:p>
    <w:p w14:paraId="3C790147" w14:textId="77777777" w:rsidR="004A6F38" w:rsidRPr="001D48B3" w:rsidRDefault="004A6F38" w:rsidP="004A6F38">
      <w:pPr>
        <w:rPr>
          <w:lang w:val="en-US"/>
        </w:rPr>
      </w:pPr>
      <w:r w:rsidRPr="001D48B3">
        <w:rPr>
          <w:lang w:val="en-US"/>
        </w:rPr>
        <w:t>Based on the reported changes in the Rutherford classification - which stratifies the severity of symptoms - patients with chronic wounds had the least proportion of improvement at 40% in contrast to patients with severe intermittent claudication with 80% improvement after 30 days.</w:t>
      </w:r>
    </w:p>
    <w:p w14:paraId="0932C8E1" w14:textId="77777777" w:rsidR="004A6F38" w:rsidRPr="001D48B3" w:rsidRDefault="004A6F38" w:rsidP="00116C82">
      <w:pPr>
        <w:pStyle w:val="Rubrik1"/>
        <w:rPr>
          <w:lang w:val="en-US"/>
        </w:rPr>
      </w:pPr>
      <w:r w:rsidRPr="001D48B3">
        <w:rPr>
          <w:lang w:val="en-US"/>
        </w:rPr>
        <w:t>Popli</w:t>
      </w:r>
      <w:r w:rsidR="00A16F8A" w:rsidRPr="001D48B3">
        <w:rPr>
          <w:lang w:val="en-US"/>
        </w:rPr>
        <w:t>te</w:t>
      </w:r>
      <w:r w:rsidRPr="001D48B3">
        <w:rPr>
          <w:lang w:val="en-US"/>
        </w:rPr>
        <w:t>al aneurysms</w:t>
      </w:r>
    </w:p>
    <w:p w14:paraId="7C51092C" w14:textId="77777777" w:rsidR="00A16F8A" w:rsidRPr="001D48B3" w:rsidRDefault="00A16F8A" w:rsidP="00A16F8A">
      <w:pPr>
        <w:rPr>
          <w:lang w:val="en-US"/>
        </w:rPr>
      </w:pPr>
      <w:r w:rsidRPr="001D48B3">
        <w:rPr>
          <w:lang w:val="en-US"/>
        </w:rPr>
        <w:t xml:space="preserve">Joachim </w:t>
      </w:r>
      <w:proofErr w:type="spellStart"/>
      <w:r w:rsidRPr="001D48B3">
        <w:rPr>
          <w:lang w:val="en-US"/>
        </w:rPr>
        <w:t>Starck</w:t>
      </w:r>
      <w:proofErr w:type="spellEnd"/>
    </w:p>
    <w:p w14:paraId="4BD9C7FB" w14:textId="77777777" w:rsidR="004A6F38" w:rsidRPr="001D48B3" w:rsidRDefault="004A6F38" w:rsidP="004A6F38">
      <w:pPr>
        <w:rPr>
          <w:lang w:val="en-US"/>
        </w:rPr>
      </w:pPr>
      <w:r w:rsidRPr="001D48B3">
        <w:rPr>
          <w:lang w:val="en-US"/>
        </w:rPr>
        <w:t>In the Swedish vascular registry treatment for popliteal aneurysm (PA) has a separate registration module since 2014. In 2016</w:t>
      </w:r>
      <w:r w:rsidR="004D074D">
        <w:rPr>
          <w:lang w:val="en-US"/>
        </w:rPr>
        <w:t>,</w:t>
      </w:r>
      <w:r w:rsidRPr="001D48B3">
        <w:rPr>
          <w:lang w:val="en-US"/>
        </w:rPr>
        <w:t xml:space="preserve"> 176 surgical procedures for PA was performed in Sweden which is about the same for the last three years.</w:t>
      </w:r>
    </w:p>
    <w:p w14:paraId="7CD9D0B5" w14:textId="77777777" w:rsidR="004A6F38" w:rsidRPr="001D48B3" w:rsidRDefault="004A6F38" w:rsidP="004A6F38">
      <w:pPr>
        <w:rPr>
          <w:lang w:val="en-US"/>
        </w:rPr>
      </w:pPr>
      <w:r w:rsidRPr="001D48B3">
        <w:rPr>
          <w:lang w:val="en-US"/>
        </w:rPr>
        <w:t xml:space="preserve">94% of all patients were men and the mean age was 72%. 73% had was diagnosed with or treated for a contralateral PA. </w:t>
      </w:r>
      <w:r w:rsidR="00863D16">
        <w:rPr>
          <w:lang w:val="en-US"/>
        </w:rPr>
        <w:t xml:space="preserve">Fifty-two percent </w:t>
      </w:r>
      <w:r w:rsidRPr="001D48B3">
        <w:rPr>
          <w:lang w:val="en-US"/>
        </w:rPr>
        <w:t xml:space="preserve">% had a diagnosed </w:t>
      </w:r>
      <w:proofErr w:type="spellStart"/>
      <w:r w:rsidRPr="001D48B3">
        <w:rPr>
          <w:lang w:val="en-US"/>
        </w:rPr>
        <w:t>aorto-iliacal</w:t>
      </w:r>
      <w:proofErr w:type="spellEnd"/>
      <w:r w:rsidRPr="001D48B3">
        <w:rPr>
          <w:lang w:val="en-US"/>
        </w:rPr>
        <w:t xml:space="preserve"> aneurysm.</w:t>
      </w:r>
    </w:p>
    <w:p w14:paraId="4B289881" w14:textId="77777777" w:rsidR="004A6F38" w:rsidRPr="001D48B3" w:rsidRDefault="004A6F38" w:rsidP="004A6F38">
      <w:pPr>
        <w:rPr>
          <w:lang w:val="en-US"/>
        </w:rPr>
      </w:pPr>
      <w:r w:rsidRPr="001D48B3">
        <w:rPr>
          <w:lang w:val="en-US"/>
        </w:rPr>
        <w:t>60% of the patients were or had been smoker. 18% were smoking at the time for surgery.</w:t>
      </w:r>
    </w:p>
    <w:p w14:paraId="6F6F644D" w14:textId="77777777" w:rsidR="004A6F38" w:rsidRPr="001D48B3" w:rsidRDefault="004A6F38" w:rsidP="004A6F38">
      <w:pPr>
        <w:rPr>
          <w:lang w:val="en-US"/>
        </w:rPr>
      </w:pPr>
      <w:r w:rsidRPr="001D48B3">
        <w:rPr>
          <w:lang w:val="en-US"/>
        </w:rPr>
        <w:t xml:space="preserve">The indication for surgery is divided between </w:t>
      </w:r>
      <w:proofErr w:type="spellStart"/>
      <w:r w:rsidRPr="001D48B3">
        <w:rPr>
          <w:lang w:val="en-US"/>
        </w:rPr>
        <w:t>aymptomatic</w:t>
      </w:r>
      <w:proofErr w:type="spellEnd"/>
      <w:r w:rsidRPr="001D48B3">
        <w:rPr>
          <w:lang w:val="en-US"/>
        </w:rPr>
        <w:t xml:space="preserve"> (49%), acute ischemia (24%), chronic ischemia (14%), rupture (4%) and other (9%) including wrongly registered and venous </w:t>
      </w:r>
      <w:proofErr w:type="spellStart"/>
      <w:r w:rsidRPr="001D48B3">
        <w:rPr>
          <w:lang w:val="en-US"/>
        </w:rPr>
        <w:t>obliteratione</w:t>
      </w:r>
      <w:proofErr w:type="spellEnd"/>
      <w:r w:rsidRPr="001D48B3">
        <w:rPr>
          <w:lang w:val="en-US"/>
        </w:rPr>
        <w:t xml:space="preserve">. </w:t>
      </w:r>
    </w:p>
    <w:p w14:paraId="1F67DD34" w14:textId="77777777" w:rsidR="004A6F38" w:rsidRPr="001D48B3" w:rsidRDefault="004A6F38" w:rsidP="004A6F38">
      <w:pPr>
        <w:rPr>
          <w:lang w:val="en-US"/>
        </w:rPr>
      </w:pPr>
      <w:r w:rsidRPr="001D48B3">
        <w:rPr>
          <w:lang w:val="en-US"/>
        </w:rPr>
        <w:t>The trend towards endovascular procedures within vascular surgery as a whole is not seen in the treatment for PA in Sweden. In 2014 76 % of the surgical procedures were open and in 2016 87 % of the procedures were open. This might be influenced by recent research made on Swedish registry data.</w:t>
      </w:r>
    </w:p>
    <w:p w14:paraId="6E9DD7D9" w14:textId="77777777" w:rsidR="004A6F38" w:rsidRPr="001D48B3" w:rsidRDefault="004A6F38" w:rsidP="004A6F38">
      <w:pPr>
        <w:rPr>
          <w:lang w:val="en-US"/>
        </w:rPr>
      </w:pPr>
      <w:r w:rsidRPr="001D48B3">
        <w:rPr>
          <w:lang w:val="en-US"/>
        </w:rPr>
        <w:t xml:space="preserve">Severe complications are low among patients treated electively; 100% amputation-free survival at 30 days. Wound complications that need some kind of intervention are more common though; near 20% at 30-days. </w:t>
      </w:r>
    </w:p>
    <w:p w14:paraId="386E965F" w14:textId="77777777" w:rsidR="004A6F38" w:rsidRPr="001D48B3" w:rsidRDefault="004A6F38" w:rsidP="004A6F38">
      <w:pPr>
        <w:rPr>
          <w:lang w:val="en-US"/>
        </w:rPr>
      </w:pPr>
      <w:r w:rsidRPr="001D48B3">
        <w:rPr>
          <w:lang w:val="en-US"/>
        </w:rPr>
        <w:t>In 2014-2016 there are very large differences between the regions of Sweden concerning how many surgical procedures for PA per year and per 100.000 inhabitants over 60 years of age that were performed:</w:t>
      </w:r>
    </w:p>
    <w:p w14:paraId="058B7BC7" w14:textId="77777777" w:rsidR="004A6F38" w:rsidRPr="001D48B3" w:rsidRDefault="004A6F38" w:rsidP="004A6F38">
      <w:pPr>
        <w:rPr>
          <w:lang w:val="en-US"/>
        </w:rPr>
      </w:pPr>
      <w:r w:rsidRPr="001D48B3">
        <w:rPr>
          <w:lang w:val="en-US"/>
        </w:rPr>
        <w:t xml:space="preserve">In </w:t>
      </w:r>
      <w:proofErr w:type="spellStart"/>
      <w:r w:rsidRPr="001D48B3">
        <w:rPr>
          <w:lang w:val="en-US"/>
        </w:rPr>
        <w:t>Örebro</w:t>
      </w:r>
      <w:proofErr w:type="spellEnd"/>
      <w:r w:rsidRPr="001D48B3">
        <w:rPr>
          <w:lang w:val="en-US"/>
        </w:rPr>
        <w:t xml:space="preserve"> county there were 2</w:t>
      </w:r>
      <w:r w:rsidR="00534FB7">
        <w:rPr>
          <w:lang w:val="en-US"/>
        </w:rPr>
        <w:t>.</w:t>
      </w:r>
      <w:r w:rsidRPr="001D48B3">
        <w:rPr>
          <w:lang w:val="en-US"/>
        </w:rPr>
        <w:t>7 (SD 0</w:t>
      </w:r>
      <w:r w:rsidR="00534FB7">
        <w:rPr>
          <w:lang w:val="en-US"/>
        </w:rPr>
        <w:t>.</w:t>
      </w:r>
      <w:r w:rsidRPr="001D48B3">
        <w:rPr>
          <w:lang w:val="en-US"/>
        </w:rPr>
        <w:t xml:space="preserve">54) operations for </w:t>
      </w:r>
      <w:bookmarkStart w:id="1" w:name="OLE_LINK1"/>
      <w:r w:rsidRPr="001D48B3">
        <w:rPr>
          <w:lang w:val="en-US"/>
        </w:rPr>
        <w:t>PA per year and 100.000 inhabitants over 60 years of age</w:t>
      </w:r>
      <w:bookmarkEnd w:id="1"/>
      <w:r w:rsidRPr="001D48B3">
        <w:rPr>
          <w:lang w:val="en-US"/>
        </w:rPr>
        <w:t xml:space="preserve"> and in </w:t>
      </w:r>
      <w:proofErr w:type="spellStart"/>
      <w:r w:rsidRPr="001D48B3">
        <w:rPr>
          <w:lang w:val="en-US"/>
        </w:rPr>
        <w:t>Västmanland</w:t>
      </w:r>
      <w:proofErr w:type="spellEnd"/>
      <w:r w:rsidRPr="001D48B3">
        <w:rPr>
          <w:lang w:val="en-US"/>
        </w:rPr>
        <w:t xml:space="preserve"> county there were 13</w:t>
      </w:r>
      <w:r w:rsidR="00534FB7">
        <w:rPr>
          <w:lang w:val="en-US"/>
        </w:rPr>
        <w:t>.</w:t>
      </w:r>
      <w:r w:rsidRPr="001D48B3">
        <w:rPr>
          <w:lang w:val="en-US"/>
        </w:rPr>
        <w:t>6 (SD 4</w:t>
      </w:r>
      <w:r w:rsidR="00534FB7">
        <w:rPr>
          <w:lang w:val="en-US"/>
        </w:rPr>
        <w:t>.</w:t>
      </w:r>
      <w:r w:rsidRPr="001D48B3">
        <w:rPr>
          <w:lang w:val="en-US"/>
        </w:rPr>
        <w:t xml:space="preserve">4) procedures for PA per year and 100.000 inhabitants over 60 years of age. </w:t>
      </w:r>
    </w:p>
    <w:p w14:paraId="53183CC9" w14:textId="77777777" w:rsidR="004A6F38" w:rsidRPr="00F16F46" w:rsidRDefault="004A6F38" w:rsidP="004A6F38">
      <w:pPr>
        <w:rPr>
          <w:lang w:val="en-US"/>
        </w:rPr>
      </w:pPr>
      <w:r w:rsidRPr="001D48B3">
        <w:rPr>
          <w:lang w:val="en-US"/>
        </w:rPr>
        <w:t>Mean for the whole country was just over 6</w:t>
      </w:r>
      <w:r w:rsidR="00534FB7">
        <w:rPr>
          <w:lang w:val="en-US"/>
        </w:rPr>
        <w:t>.</w:t>
      </w:r>
      <w:r w:rsidRPr="001D48B3">
        <w:rPr>
          <w:lang w:val="en-US"/>
        </w:rPr>
        <w:t>5 (SD 0</w:t>
      </w:r>
      <w:r w:rsidR="00534FB7">
        <w:rPr>
          <w:lang w:val="en-US"/>
        </w:rPr>
        <w:t>.</w:t>
      </w:r>
      <w:r w:rsidRPr="001D48B3">
        <w:rPr>
          <w:lang w:val="en-US"/>
        </w:rPr>
        <w:t>1) procedures for PA per year and 100.000 inhabitants over 60 years of age</w:t>
      </w:r>
      <w:r>
        <w:rPr>
          <w:lang w:val="en-US"/>
        </w:rPr>
        <w:t>.</w:t>
      </w:r>
    </w:p>
    <w:p w14:paraId="63E0CD66" w14:textId="77777777" w:rsidR="006B328C" w:rsidRPr="001D48B3" w:rsidRDefault="006B328C" w:rsidP="00116C82">
      <w:pPr>
        <w:pStyle w:val="Rubrik1"/>
        <w:rPr>
          <w:lang w:val="en-US"/>
        </w:rPr>
      </w:pPr>
      <w:r w:rsidRPr="001D48B3">
        <w:rPr>
          <w:lang w:val="en-US"/>
        </w:rPr>
        <w:t>Vascular Access</w:t>
      </w:r>
    </w:p>
    <w:p w14:paraId="4234AEDA" w14:textId="77777777" w:rsidR="006B328C" w:rsidRPr="001D48B3" w:rsidRDefault="006B328C" w:rsidP="00116C82">
      <w:pPr>
        <w:rPr>
          <w:lang w:val="en-US"/>
        </w:rPr>
      </w:pPr>
      <w:proofErr w:type="spellStart"/>
      <w:r w:rsidRPr="001D48B3">
        <w:rPr>
          <w:lang w:val="en-US"/>
        </w:rPr>
        <w:t>Birgitta</w:t>
      </w:r>
      <w:proofErr w:type="spellEnd"/>
      <w:r w:rsidRPr="001D48B3">
        <w:rPr>
          <w:lang w:val="en-US"/>
        </w:rPr>
        <w:t xml:space="preserve"> </w:t>
      </w:r>
      <w:proofErr w:type="spellStart"/>
      <w:r w:rsidRPr="001D48B3">
        <w:rPr>
          <w:lang w:val="en-US"/>
        </w:rPr>
        <w:t>Sigvant</w:t>
      </w:r>
      <w:proofErr w:type="spellEnd"/>
    </w:p>
    <w:p w14:paraId="7A24B124" w14:textId="77777777" w:rsidR="006B328C" w:rsidRPr="001D48B3" w:rsidRDefault="006B328C" w:rsidP="006B328C">
      <w:pPr>
        <w:rPr>
          <w:lang w:val="en-US"/>
        </w:rPr>
      </w:pPr>
      <w:r w:rsidRPr="001D48B3">
        <w:rPr>
          <w:lang w:val="en-US"/>
        </w:rPr>
        <w:lastRenderedPageBreak/>
        <w:t>End stage renal disease (</w:t>
      </w:r>
      <w:proofErr w:type="spellStart"/>
      <w:r w:rsidRPr="001D48B3">
        <w:rPr>
          <w:lang w:val="en-US"/>
        </w:rPr>
        <w:t>ESRD</w:t>
      </w:r>
      <w:proofErr w:type="spellEnd"/>
      <w:r w:rsidRPr="001D48B3">
        <w:rPr>
          <w:lang w:val="en-US"/>
        </w:rPr>
        <w:t>) is common and a growing problem and a vascular access (VA) is a key component of hemodialysis (HD). The majority of VA procedures are performed by vascular surgeons and amounted to 26% (n=2522) of all vascular procedures recorded within the registry</w:t>
      </w:r>
      <w:r w:rsidR="00CF0C70">
        <w:rPr>
          <w:lang w:val="en-US"/>
        </w:rPr>
        <w:t xml:space="preserve"> in 2016</w:t>
      </w:r>
      <w:r w:rsidRPr="001D48B3">
        <w:rPr>
          <w:lang w:val="en-US"/>
        </w:rPr>
        <w:t xml:space="preserve">. </w:t>
      </w:r>
    </w:p>
    <w:p w14:paraId="6CACAB03" w14:textId="77777777" w:rsidR="006B328C" w:rsidRPr="001D48B3" w:rsidRDefault="006B328C" w:rsidP="006B328C">
      <w:pPr>
        <w:rPr>
          <w:lang w:val="en-US"/>
        </w:rPr>
      </w:pPr>
      <w:r w:rsidRPr="001D48B3">
        <w:rPr>
          <w:lang w:val="en-US"/>
        </w:rPr>
        <w:t>According to international guidelines should 65% of all incident HD patients commence dialysis with an AV fistula(</w:t>
      </w:r>
      <w:proofErr w:type="spellStart"/>
      <w:r w:rsidRPr="001D48B3">
        <w:rPr>
          <w:lang w:val="en-US"/>
        </w:rPr>
        <w:t>AVF</w:t>
      </w:r>
      <w:proofErr w:type="spellEnd"/>
      <w:r w:rsidRPr="001D48B3">
        <w:rPr>
          <w:lang w:val="en-US"/>
        </w:rPr>
        <w:t xml:space="preserve">) (1). During </w:t>
      </w:r>
      <w:proofErr w:type="gramStart"/>
      <w:r w:rsidRPr="001D48B3">
        <w:rPr>
          <w:lang w:val="en-US"/>
        </w:rPr>
        <w:t>2016</w:t>
      </w:r>
      <w:proofErr w:type="gramEnd"/>
      <w:r w:rsidRPr="001D48B3">
        <w:rPr>
          <w:lang w:val="en-US"/>
        </w:rPr>
        <w:t xml:space="preserve"> however only 34% </w:t>
      </w:r>
      <w:r w:rsidR="00BC34C4">
        <w:rPr>
          <w:lang w:val="en-US"/>
        </w:rPr>
        <w:t xml:space="preserve">of the </w:t>
      </w:r>
      <w:r w:rsidRPr="001D48B3">
        <w:rPr>
          <w:lang w:val="en-US"/>
        </w:rPr>
        <w:t>patients start</w:t>
      </w:r>
      <w:r w:rsidR="00BC34C4">
        <w:rPr>
          <w:lang w:val="en-US"/>
        </w:rPr>
        <w:t>ed</w:t>
      </w:r>
      <w:r w:rsidRPr="001D48B3">
        <w:rPr>
          <w:lang w:val="en-US"/>
        </w:rPr>
        <w:t xml:space="preserve"> HD with an </w:t>
      </w:r>
      <w:proofErr w:type="spellStart"/>
      <w:r w:rsidRPr="001D48B3">
        <w:rPr>
          <w:lang w:val="en-US"/>
        </w:rPr>
        <w:t>AVF</w:t>
      </w:r>
      <w:proofErr w:type="spellEnd"/>
      <w:r w:rsidRPr="001D48B3">
        <w:rPr>
          <w:lang w:val="en-US"/>
        </w:rPr>
        <w:t xml:space="preserve"> in Sweden</w:t>
      </w:r>
      <w:r w:rsidR="009E2541">
        <w:rPr>
          <w:lang w:val="en-US"/>
        </w:rPr>
        <w:t>,</w:t>
      </w:r>
      <w:r w:rsidRPr="001D48B3">
        <w:rPr>
          <w:lang w:val="en-US"/>
        </w:rPr>
        <w:t xml:space="preserve"> with large regional differences (0%-73%). </w:t>
      </w:r>
    </w:p>
    <w:p w14:paraId="37297286" w14:textId="77777777" w:rsidR="006B328C" w:rsidRPr="001D48B3" w:rsidRDefault="006B328C" w:rsidP="006B328C">
      <w:pPr>
        <w:rPr>
          <w:lang w:val="en-US"/>
        </w:rPr>
      </w:pPr>
      <w:r w:rsidRPr="001D48B3">
        <w:rPr>
          <w:lang w:val="en-US"/>
        </w:rPr>
        <w:t xml:space="preserve">In total were 848 primary </w:t>
      </w:r>
      <w:proofErr w:type="spellStart"/>
      <w:r w:rsidRPr="001D48B3">
        <w:rPr>
          <w:lang w:val="en-US"/>
        </w:rPr>
        <w:t>AVF</w:t>
      </w:r>
      <w:proofErr w:type="spellEnd"/>
      <w:r w:rsidR="00AE1627">
        <w:rPr>
          <w:lang w:val="en-US"/>
        </w:rPr>
        <w:t xml:space="preserve"> were</w:t>
      </w:r>
      <w:r w:rsidRPr="001D48B3">
        <w:rPr>
          <w:lang w:val="en-US"/>
        </w:rPr>
        <w:t xml:space="preserve"> performed, the majority </w:t>
      </w:r>
      <w:r w:rsidR="008A0B4A">
        <w:rPr>
          <w:lang w:val="en-US"/>
        </w:rPr>
        <w:t>of which were</w:t>
      </w:r>
      <w:r w:rsidR="008A0B4A" w:rsidRPr="001D48B3">
        <w:rPr>
          <w:lang w:val="en-US"/>
        </w:rPr>
        <w:t xml:space="preserve"> </w:t>
      </w:r>
      <w:proofErr w:type="spellStart"/>
      <w:r w:rsidRPr="001D48B3">
        <w:rPr>
          <w:lang w:val="en-US"/>
        </w:rPr>
        <w:t>radiocephalic</w:t>
      </w:r>
      <w:proofErr w:type="spellEnd"/>
      <w:r w:rsidRPr="001D48B3">
        <w:rPr>
          <w:lang w:val="en-US"/>
        </w:rPr>
        <w:t xml:space="preserve"> (n=453), followed by brachiocephalic (n= 192) and graft (n=181). Approximately 60% of cases were primarily well functioning, 20% were abandoned and 20% were in need of an assisting procedure. </w:t>
      </w:r>
    </w:p>
    <w:p w14:paraId="4C1B4FD4" w14:textId="77777777" w:rsidR="006B328C" w:rsidRPr="001D48B3" w:rsidRDefault="006B328C" w:rsidP="006B328C">
      <w:pPr>
        <w:rPr>
          <w:lang w:val="en-US"/>
        </w:rPr>
      </w:pPr>
      <w:r w:rsidRPr="001D48B3">
        <w:rPr>
          <w:lang w:val="en-US"/>
        </w:rPr>
        <w:t>The proportion of graft use varied between different sites, for example no graft</w:t>
      </w:r>
      <w:r w:rsidR="00A11C2E">
        <w:rPr>
          <w:lang w:val="en-US"/>
        </w:rPr>
        <w:t>s were</w:t>
      </w:r>
      <w:r w:rsidRPr="001D48B3">
        <w:rPr>
          <w:lang w:val="en-US"/>
        </w:rPr>
        <w:t xml:space="preserve"> implanted in Jönköping or Eskilstuna while graft amounted to 40% of VA in Stockholm during 2016.</w:t>
      </w:r>
    </w:p>
    <w:p w14:paraId="4ED246FD" w14:textId="77777777" w:rsidR="006B328C" w:rsidRPr="001D48B3" w:rsidRDefault="006B328C" w:rsidP="006B328C">
      <w:pPr>
        <w:rPr>
          <w:lang w:val="en-US"/>
        </w:rPr>
      </w:pPr>
      <w:r w:rsidRPr="001D48B3">
        <w:rPr>
          <w:lang w:val="en-US"/>
        </w:rPr>
        <w:t xml:space="preserve">Access complication is still common. Overall twice as many redo’s procedures (n=1674) </w:t>
      </w:r>
      <w:r w:rsidR="00741294">
        <w:rPr>
          <w:lang w:val="en-US"/>
        </w:rPr>
        <w:t xml:space="preserve">were </w:t>
      </w:r>
      <w:r w:rsidRPr="001D48B3">
        <w:rPr>
          <w:lang w:val="en-US"/>
        </w:rPr>
        <w:t xml:space="preserve">performed compared </w:t>
      </w:r>
      <w:r w:rsidR="00741294">
        <w:rPr>
          <w:lang w:val="en-US"/>
        </w:rPr>
        <w:t xml:space="preserve">to </w:t>
      </w:r>
      <w:r w:rsidRPr="001D48B3">
        <w:rPr>
          <w:lang w:val="en-US"/>
        </w:rPr>
        <w:t>primary operations</w:t>
      </w:r>
      <w:r w:rsidR="00A8210F">
        <w:rPr>
          <w:lang w:val="en-US"/>
        </w:rPr>
        <w:t>. E</w:t>
      </w:r>
      <w:r w:rsidRPr="001D48B3">
        <w:rPr>
          <w:lang w:val="en-US"/>
        </w:rPr>
        <w:t xml:space="preserve">ndovascular technique </w:t>
      </w:r>
      <w:r w:rsidR="00312AA2">
        <w:rPr>
          <w:lang w:val="en-US"/>
        </w:rPr>
        <w:t>was</w:t>
      </w:r>
      <w:r w:rsidR="00312AA2" w:rsidRPr="001D48B3">
        <w:rPr>
          <w:lang w:val="en-US"/>
        </w:rPr>
        <w:t xml:space="preserve"> </w:t>
      </w:r>
      <w:r w:rsidRPr="001D48B3">
        <w:rPr>
          <w:lang w:val="en-US"/>
        </w:rPr>
        <w:t xml:space="preserve">used in almost two of three cases. </w:t>
      </w:r>
      <w:proofErr w:type="spellStart"/>
      <w:r w:rsidRPr="001D48B3">
        <w:rPr>
          <w:lang w:val="en-US"/>
        </w:rPr>
        <w:t>Thrombectomy</w:t>
      </w:r>
      <w:proofErr w:type="spellEnd"/>
      <w:r w:rsidRPr="001D48B3">
        <w:rPr>
          <w:lang w:val="en-US"/>
        </w:rPr>
        <w:t xml:space="preserve"> was the most frequently open procedure</w:t>
      </w:r>
      <w:r w:rsidR="001B6FE0">
        <w:rPr>
          <w:lang w:val="en-US"/>
        </w:rPr>
        <w:t>,</w:t>
      </w:r>
      <w:r w:rsidRPr="001D48B3">
        <w:rPr>
          <w:lang w:val="en-US"/>
        </w:rPr>
        <w:t xml:space="preserve"> often in combination with for example PTA or a patch plastic. Modern techniques with drug eluting devices are increasingly used.    </w:t>
      </w:r>
    </w:p>
    <w:p w14:paraId="73FA42FB" w14:textId="77777777" w:rsidR="006B328C" w:rsidRPr="001D48B3" w:rsidRDefault="00A16F8A" w:rsidP="00A16F8A">
      <w:pPr>
        <w:pStyle w:val="Rubrik1"/>
        <w:rPr>
          <w:lang w:val="en-US"/>
        </w:rPr>
      </w:pPr>
      <w:r w:rsidRPr="001D48B3">
        <w:rPr>
          <w:lang w:val="en-US"/>
        </w:rPr>
        <w:t>Venous interventions</w:t>
      </w:r>
    </w:p>
    <w:p w14:paraId="62E886AD" w14:textId="77777777" w:rsidR="00A16F8A" w:rsidRPr="001D48B3" w:rsidRDefault="00A16F8A" w:rsidP="00A16F8A">
      <w:pPr>
        <w:rPr>
          <w:lang w:val="en-US"/>
        </w:rPr>
      </w:pPr>
      <w:r w:rsidRPr="001D48B3">
        <w:rPr>
          <w:lang w:val="en-US"/>
        </w:rPr>
        <w:t xml:space="preserve">Lena </w:t>
      </w:r>
      <w:proofErr w:type="spellStart"/>
      <w:r w:rsidRPr="001D48B3">
        <w:rPr>
          <w:lang w:val="en-US"/>
        </w:rPr>
        <w:t>Blomgren</w:t>
      </w:r>
      <w:proofErr w:type="spellEnd"/>
    </w:p>
    <w:p w14:paraId="0D837F7B" w14:textId="77777777" w:rsidR="004A6F38" w:rsidRPr="001D48B3" w:rsidRDefault="00A16F8A" w:rsidP="004A6F38">
      <w:pPr>
        <w:rPr>
          <w:lang w:val="en-US"/>
        </w:rPr>
      </w:pPr>
      <w:r w:rsidRPr="001D48B3">
        <w:rPr>
          <w:lang w:val="en-US"/>
        </w:rPr>
        <w:t xml:space="preserve">Venous interventions have been scarcely reported previously in </w:t>
      </w:r>
      <w:proofErr w:type="spellStart"/>
      <w:r w:rsidRPr="001D48B3">
        <w:rPr>
          <w:lang w:val="en-US"/>
        </w:rPr>
        <w:t>Swedvasc</w:t>
      </w:r>
      <w:proofErr w:type="spellEnd"/>
      <w:r w:rsidRPr="001D48B3">
        <w:rPr>
          <w:lang w:val="en-US"/>
        </w:rPr>
        <w:t xml:space="preserve">. In </w:t>
      </w:r>
      <w:proofErr w:type="gramStart"/>
      <w:r w:rsidRPr="001D48B3">
        <w:rPr>
          <w:lang w:val="en-US"/>
        </w:rPr>
        <w:t>February 2016</w:t>
      </w:r>
      <w:proofErr w:type="gramEnd"/>
      <w:r w:rsidRPr="001D48B3">
        <w:rPr>
          <w:lang w:val="en-US"/>
        </w:rPr>
        <w:t xml:space="preserve"> a new Venous section was launched, subdivided in three parts: </w:t>
      </w:r>
      <w:proofErr w:type="spellStart"/>
      <w:r w:rsidRPr="00DF1687">
        <w:rPr>
          <w:i/>
          <w:lang w:val="en-US"/>
        </w:rPr>
        <w:t>Infrarenal</w:t>
      </w:r>
      <w:proofErr w:type="spellEnd"/>
      <w:r w:rsidRPr="00DF1687">
        <w:rPr>
          <w:i/>
          <w:lang w:val="en-US"/>
        </w:rPr>
        <w:t xml:space="preserve"> obstruction, Varicose veins and </w:t>
      </w:r>
      <w:r w:rsidR="00496B4F" w:rsidRPr="00DF1687">
        <w:rPr>
          <w:i/>
          <w:lang w:val="en-US"/>
        </w:rPr>
        <w:t>Other</w:t>
      </w:r>
      <w:r w:rsidRPr="00DF1687">
        <w:rPr>
          <w:i/>
          <w:lang w:val="en-US"/>
        </w:rPr>
        <w:t xml:space="preserve"> venous interventions</w:t>
      </w:r>
      <w:r w:rsidR="00C51A34" w:rsidRPr="00DF1687">
        <w:rPr>
          <w:i/>
          <w:lang w:val="en-US"/>
        </w:rPr>
        <w:t>.</w:t>
      </w:r>
      <w:r w:rsidRPr="001D48B3">
        <w:rPr>
          <w:lang w:val="en-US"/>
        </w:rPr>
        <w:t xml:space="preserve"> </w:t>
      </w:r>
      <w:r w:rsidR="0084102F" w:rsidRPr="001D48B3">
        <w:rPr>
          <w:lang w:val="en-US"/>
        </w:rPr>
        <w:t xml:space="preserve">As the Venous section </w:t>
      </w:r>
      <w:r w:rsidR="00D7393A" w:rsidRPr="001D48B3">
        <w:rPr>
          <w:lang w:val="en-US"/>
        </w:rPr>
        <w:t xml:space="preserve">is new and also </w:t>
      </w:r>
      <w:r w:rsidR="0084102F" w:rsidRPr="001D48B3">
        <w:rPr>
          <w:lang w:val="en-US"/>
        </w:rPr>
        <w:t>includes interventions not registered</w:t>
      </w:r>
      <w:r w:rsidR="00315AF1" w:rsidRPr="001D48B3">
        <w:rPr>
          <w:lang w:val="en-US"/>
        </w:rPr>
        <w:t xml:space="preserve"> previously</w:t>
      </w:r>
      <w:r w:rsidR="0084102F" w:rsidRPr="001D48B3">
        <w:rPr>
          <w:lang w:val="en-US"/>
        </w:rPr>
        <w:t>, it has still not reac</w:t>
      </w:r>
      <w:r w:rsidR="00315AF1" w:rsidRPr="001D48B3">
        <w:rPr>
          <w:lang w:val="en-US"/>
        </w:rPr>
        <w:t>hed full coverage</w:t>
      </w:r>
      <w:r w:rsidR="00412287" w:rsidRPr="001D48B3">
        <w:rPr>
          <w:lang w:val="en-US"/>
        </w:rPr>
        <w:t>.</w:t>
      </w:r>
      <w:r w:rsidR="00315AF1" w:rsidRPr="001D48B3">
        <w:rPr>
          <w:lang w:val="en-US"/>
        </w:rPr>
        <w:t xml:space="preserve"> </w:t>
      </w:r>
      <w:r w:rsidR="00412287" w:rsidRPr="001D48B3">
        <w:rPr>
          <w:lang w:val="en-US"/>
        </w:rPr>
        <w:t xml:space="preserve">Some high-volume private </w:t>
      </w:r>
      <w:proofErr w:type="spellStart"/>
      <w:r w:rsidR="00412287" w:rsidRPr="001D48B3">
        <w:rPr>
          <w:lang w:val="en-US"/>
        </w:rPr>
        <w:t>centres</w:t>
      </w:r>
      <w:proofErr w:type="spellEnd"/>
      <w:r w:rsidR="00412287" w:rsidRPr="001D48B3">
        <w:rPr>
          <w:lang w:val="en-US"/>
        </w:rPr>
        <w:t xml:space="preserve"> for varicose veins treatment started using the registry however, and thus the number of interventions entered during the eleven months became as high as 4021</w:t>
      </w:r>
      <w:r w:rsidR="0084102F" w:rsidRPr="001D48B3">
        <w:rPr>
          <w:lang w:val="en-US"/>
        </w:rPr>
        <w:t>.</w:t>
      </w:r>
    </w:p>
    <w:p w14:paraId="08BE42FD" w14:textId="77777777" w:rsidR="0084102F" w:rsidRPr="00DF1687" w:rsidRDefault="0084102F" w:rsidP="004A6F38">
      <w:pPr>
        <w:rPr>
          <w:i/>
          <w:lang w:val="en-US"/>
        </w:rPr>
      </w:pPr>
      <w:proofErr w:type="spellStart"/>
      <w:r w:rsidRPr="00DF1687">
        <w:rPr>
          <w:i/>
          <w:lang w:val="en-US"/>
        </w:rPr>
        <w:t>Infrarenal</w:t>
      </w:r>
      <w:proofErr w:type="spellEnd"/>
      <w:r w:rsidRPr="00DF1687">
        <w:rPr>
          <w:i/>
          <w:lang w:val="en-US"/>
        </w:rPr>
        <w:t xml:space="preserve"> obstruction</w:t>
      </w:r>
    </w:p>
    <w:p w14:paraId="061CAB52" w14:textId="77777777" w:rsidR="00412287" w:rsidRPr="001D48B3" w:rsidRDefault="00C51A34" w:rsidP="004A6F38">
      <w:pPr>
        <w:rPr>
          <w:lang w:val="en-US"/>
        </w:rPr>
      </w:pPr>
      <w:r w:rsidRPr="001D48B3">
        <w:rPr>
          <w:lang w:val="en-US"/>
        </w:rPr>
        <w:t xml:space="preserve">This part includes </w:t>
      </w:r>
      <w:proofErr w:type="spellStart"/>
      <w:r w:rsidRPr="001D48B3">
        <w:rPr>
          <w:lang w:val="en-US"/>
        </w:rPr>
        <w:t>infrarenal</w:t>
      </w:r>
      <w:proofErr w:type="spellEnd"/>
      <w:r w:rsidRPr="001D48B3">
        <w:rPr>
          <w:lang w:val="en-US"/>
        </w:rPr>
        <w:t xml:space="preserve"> venous thrombolysis and stenting. </w:t>
      </w:r>
      <w:r w:rsidR="004B0C91" w:rsidRPr="001D48B3">
        <w:rPr>
          <w:lang w:val="en-US"/>
        </w:rPr>
        <w:t>Forty</w:t>
      </w:r>
      <w:r w:rsidR="00496B4F" w:rsidRPr="001D48B3">
        <w:rPr>
          <w:lang w:val="en-US"/>
        </w:rPr>
        <w:t>-one</w:t>
      </w:r>
      <w:r w:rsidR="00412287" w:rsidRPr="001D48B3">
        <w:rPr>
          <w:lang w:val="en-US"/>
        </w:rPr>
        <w:t xml:space="preserve"> interventions</w:t>
      </w:r>
      <w:r w:rsidR="00D7393A" w:rsidRPr="001D48B3">
        <w:rPr>
          <w:lang w:val="en-US"/>
        </w:rPr>
        <w:t xml:space="preserve"> were entered: 1 open </w:t>
      </w:r>
      <w:proofErr w:type="spellStart"/>
      <w:r w:rsidR="00D7393A" w:rsidRPr="001D48B3">
        <w:rPr>
          <w:lang w:val="en-US"/>
        </w:rPr>
        <w:t>thrombectomy</w:t>
      </w:r>
      <w:proofErr w:type="spellEnd"/>
      <w:r w:rsidR="00D7393A" w:rsidRPr="001D48B3">
        <w:rPr>
          <w:lang w:val="en-US"/>
        </w:rPr>
        <w:t xml:space="preserve">, 17 </w:t>
      </w:r>
      <w:proofErr w:type="gramStart"/>
      <w:r w:rsidR="00D7393A" w:rsidRPr="001D48B3">
        <w:rPr>
          <w:lang w:val="en-US"/>
        </w:rPr>
        <w:t>catheter</w:t>
      </w:r>
      <w:proofErr w:type="gramEnd"/>
      <w:r w:rsidR="00616F4A">
        <w:rPr>
          <w:lang w:val="en-US"/>
        </w:rPr>
        <w:t xml:space="preserve"> </w:t>
      </w:r>
      <w:r w:rsidR="00D7393A" w:rsidRPr="001D48B3">
        <w:rPr>
          <w:lang w:val="en-US"/>
        </w:rPr>
        <w:t xml:space="preserve">directed thrombolysis, 3 </w:t>
      </w:r>
      <w:proofErr w:type="spellStart"/>
      <w:r w:rsidR="00D7393A" w:rsidRPr="001D48B3">
        <w:rPr>
          <w:lang w:val="en-US"/>
        </w:rPr>
        <w:t>pharmacomechanical</w:t>
      </w:r>
      <w:proofErr w:type="spellEnd"/>
      <w:r w:rsidR="00D7393A" w:rsidRPr="001D48B3">
        <w:rPr>
          <w:lang w:val="en-US"/>
        </w:rPr>
        <w:t xml:space="preserve"> </w:t>
      </w:r>
      <w:proofErr w:type="spellStart"/>
      <w:r w:rsidR="00D7393A" w:rsidRPr="001D48B3">
        <w:rPr>
          <w:lang w:val="en-US"/>
        </w:rPr>
        <w:t>thrombectomies</w:t>
      </w:r>
      <w:proofErr w:type="spellEnd"/>
      <w:r w:rsidR="00D7393A" w:rsidRPr="001D48B3">
        <w:rPr>
          <w:lang w:val="en-US"/>
        </w:rPr>
        <w:t xml:space="preserve"> and 12 venous stenting, in 10 differ</w:t>
      </w:r>
      <w:r w:rsidR="004B0C91" w:rsidRPr="001D48B3">
        <w:rPr>
          <w:lang w:val="en-US"/>
        </w:rPr>
        <w:t xml:space="preserve">ent hospitals. The number of procedures performed </w:t>
      </w:r>
      <w:r w:rsidR="00C94435" w:rsidRPr="001D48B3">
        <w:rPr>
          <w:lang w:val="en-US"/>
        </w:rPr>
        <w:t>is</w:t>
      </w:r>
      <w:r w:rsidR="004B0C91" w:rsidRPr="001D48B3">
        <w:rPr>
          <w:lang w:val="en-US"/>
        </w:rPr>
        <w:t xml:space="preserve"> probably higher than the number entered.</w:t>
      </w:r>
    </w:p>
    <w:p w14:paraId="14E5203D" w14:textId="77777777" w:rsidR="0084102F" w:rsidRPr="00DF1687" w:rsidRDefault="0084102F" w:rsidP="004A6F38">
      <w:pPr>
        <w:rPr>
          <w:i/>
          <w:lang w:val="en-US"/>
        </w:rPr>
      </w:pPr>
      <w:r w:rsidRPr="00DF1687">
        <w:rPr>
          <w:i/>
          <w:lang w:val="en-US"/>
        </w:rPr>
        <w:t>Varicose veins</w:t>
      </w:r>
    </w:p>
    <w:p w14:paraId="35128786" w14:textId="77777777" w:rsidR="004B0C91" w:rsidRPr="001D48B3" w:rsidRDefault="004B0C91" w:rsidP="004A6F38">
      <w:pPr>
        <w:rPr>
          <w:lang w:val="en-US"/>
        </w:rPr>
      </w:pPr>
      <w:r w:rsidRPr="001D48B3">
        <w:rPr>
          <w:lang w:val="en-US"/>
        </w:rPr>
        <w:t xml:space="preserve">The participating </w:t>
      </w:r>
      <w:proofErr w:type="spellStart"/>
      <w:r w:rsidRPr="001D48B3">
        <w:rPr>
          <w:lang w:val="en-US"/>
        </w:rPr>
        <w:t>centres</w:t>
      </w:r>
      <w:proofErr w:type="spellEnd"/>
      <w:r w:rsidRPr="001D48B3">
        <w:rPr>
          <w:lang w:val="en-US"/>
        </w:rPr>
        <w:t xml:space="preserve"> entered 3828 interventions. The true number in Sweden is probably around 10 000. The method</w:t>
      </w:r>
      <w:r w:rsidR="00C94435" w:rsidRPr="001D48B3">
        <w:rPr>
          <w:lang w:val="en-US"/>
        </w:rPr>
        <w:t>s</w:t>
      </w:r>
      <w:r w:rsidRPr="001D48B3">
        <w:rPr>
          <w:lang w:val="en-US"/>
        </w:rPr>
        <w:t xml:space="preserve"> used (alone or in combination</w:t>
      </w:r>
      <w:r w:rsidR="00C94435" w:rsidRPr="001D48B3">
        <w:rPr>
          <w:lang w:val="en-US"/>
        </w:rPr>
        <w:t xml:space="preserve">) were </w:t>
      </w:r>
      <w:r w:rsidRPr="001D48B3">
        <w:rPr>
          <w:lang w:val="en-US"/>
        </w:rPr>
        <w:t xml:space="preserve">stripping 194, </w:t>
      </w:r>
      <w:proofErr w:type="spellStart"/>
      <w:r w:rsidR="007B7848" w:rsidRPr="001D48B3">
        <w:rPr>
          <w:lang w:val="en-US"/>
        </w:rPr>
        <w:t>SEPS</w:t>
      </w:r>
      <w:proofErr w:type="spellEnd"/>
      <w:r w:rsidR="007B7848" w:rsidRPr="001D48B3">
        <w:rPr>
          <w:lang w:val="en-US"/>
        </w:rPr>
        <w:t xml:space="preserve"> 11, </w:t>
      </w:r>
      <w:proofErr w:type="spellStart"/>
      <w:r w:rsidRPr="001D48B3">
        <w:rPr>
          <w:lang w:val="en-US"/>
        </w:rPr>
        <w:t>endovenous</w:t>
      </w:r>
      <w:proofErr w:type="spellEnd"/>
      <w:r w:rsidRPr="001D48B3">
        <w:rPr>
          <w:lang w:val="en-US"/>
        </w:rPr>
        <w:t xml:space="preserve"> laser </w:t>
      </w:r>
      <w:r w:rsidR="007B7848" w:rsidRPr="001D48B3">
        <w:rPr>
          <w:lang w:val="en-US"/>
        </w:rPr>
        <w:t>ablation (</w:t>
      </w:r>
      <w:proofErr w:type="spellStart"/>
      <w:r w:rsidR="007B7848" w:rsidRPr="001D48B3">
        <w:rPr>
          <w:lang w:val="en-US"/>
        </w:rPr>
        <w:t>EVLA</w:t>
      </w:r>
      <w:proofErr w:type="spellEnd"/>
      <w:r w:rsidR="007B7848" w:rsidRPr="001D48B3">
        <w:rPr>
          <w:lang w:val="en-US"/>
        </w:rPr>
        <w:t xml:space="preserve">) </w:t>
      </w:r>
      <w:r w:rsidRPr="001D48B3">
        <w:rPr>
          <w:lang w:val="en-US"/>
        </w:rPr>
        <w:t>1991, radiofrequency ablation</w:t>
      </w:r>
      <w:r w:rsidR="007B7848" w:rsidRPr="001D48B3">
        <w:rPr>
          <w:lang w:val="en-US"/>
        </w:rPr>
        <w:t xml:space="preserve"> (</w:t>
      </w:r>
      <w:proofErr w:type="spellStart"/>
      <w:r w:rsidR="007B7848" w:rsidRPr="001D48B3">
        <w:rPr>
          <w:lang w:val="en-US"/>
        </w:rPr>
        <w:t>RFA</w:t>
      </w:r>
      <w:proofErr w:type="spellEnd"/>
      <w:r w:rsidR="007B7848" w:rsidRPr="001D48B3">
        <w:rPr>
          <w:lang w:val="en-US"/>
        </w:rPr>
        <w:t>)</w:t>
      </w:r>
      <w:r w:rsidRPr="001D48B3">
        <w:rPr>
          <w:lang w:val="en-US"/>
        </w:rPr>
        <w:t xml:space="preserve"> 524, </w:t>
      </w:r>
      <w:proofErr w:type="spellStart"/>
      <w:r w:rsidRPr="001D48B3">
        <w:rPr>
          <w:lang w:val="en-US"/>
        </w:rPr>
        <w:t>mechochemical</w:t>
      </w:r>
      <w:proofErr w:type="spellEnd"/>
      <w:r w:rsidRPr="001D48B3">
        <w:rPr>
          <w:lang w:val="en-US"/>
        </w:rPr>
        <w:t xml:space="preserve"> ablation</w:t>
      </w:r>
      <w:r w:rsidR="007B7848" w:rsidRPr="001D48B3">
        <w:rPr>
          <w:lang w:val="en-US"/>
        </w:rPr>
        <w:t xml:space="preserve"> (</w:t>
      </w:r>
      <w:proofErr w:type="spellStart"/>
      <w:r w:rsidR="007B7848" w:rsidRPr="001D48B3">
        <w:rPr>
          <w:lang w:val="en-US"/>
        </w:rPr>
        <w:t>MOCA</w:t>
      </w:r>
      <w:proofErr w:type="spellEnd"/>
      <w:r w:rsidR="007B7848" w:rsidRPr="001D48B3">
        <w:rPr>
          <w:lang w:val="en-US"/>
        </w:rPr>
        <w:t>)</w:t>
      </w:r>
      <w:r w:rsidRPr="001D48B3">
        <w:rPr>
          <w:lang w:val="en-US"/>
        </w:rPr>
        <w:t xml:space="preserve"> 9</w:t>
      </w:r>
      <w:r w:rsidR="00C94435" w:rsidRPr="001D48B3">
        <w:rPr>
          <w:lang w:val="en-US"/>
        </w:rPr>
        <w:t xml:space="preserve">, </w:t>
      </w:r>
      <w:proofErr w:type="spellStart"/>
      <w:r w:rsidR="00C94435" w:rsidRPr="001D48B3">
        <w:rPr>
          <w:lang w:val="en-US"/>
        </w:rPr>
        <w:t>phlebectomies</w:t>
      </w:r>
      <w:proofErr w:type="spellEnd"/>
      <w:r w:rsidR="00C94435" w:rsidRPr="001D48B3">
        <w:rPr>
          <w:lang w:val="en-US"/>
        </w:rPr>
        <w:t xml:space="preserve"> 2419</w:t>
      </w:r>
      <w:r w:rsidRPr="001D48B3">
        <w:rPr>
          <w:lang w:val="en-US"/>
        </w:rPr>
        <w:t xml:space="preserve"> and </w:t>
      </w:r>
      <w:r w:rsidR="00C94435" w:rsidRPr="001D48B3">
        <w:rPr>
          <w:lang w:val="en-US"/>
        </w:rPr>
        <w:t xml:space="preserve">foam sclerotherapy in 951 cases. For treating the great saphenous vein </w:t>
      </w:r>
      <w:r w:rsidR="007B7848" w:rsidRPr="001D48B3">
        <w:rPr>
          <w:lang w:val="en-US"/>
        </w:rPr>
        <w:t xml:space="preserve">the figures were stripping 153, </w:t>
      </w:r>
      <w:proofErr w:type="spellStart"/>
      <w:r w:rsidR="007B7848" w:rsidRPr="001D48B3">
        <w:rPr>
          <w:lang w:val="en-US"/>
        </w:rPr>
        <w:t>EVLA</w:t>
      </w:r>
      <w:proofErr w:type="spellEnd"/>
      <w:r w:rsidR="007B7848" w:rsidRPr="001D48B3">
        <w:rPr>
          <w:lang w:val="en-US"/>
        </w:rPr>
        <w:t xml:space="preserve"> 1680, </w:t>
      </w:r>
      <w:proofErr w:type="spellStart"/>
      <w:r w:rsidR="007B7848" w:rsidRPr="001D48B3">
        <w:rPr>
          <w:lang w:val="en-US"/>
        </w:rPr>
        <w:t>RFA</w:t>
      </w:r>
      <w:proofErr w:type="spellEnd"/>
      <w:r w:rsidR="007B7848" w:rsidRPr="001D48B3">
        <w:rPr>
          <w:lang w:val="en-US"/>
        </w:rPr>
        <w:t xml:space="preserve"> 442, </w:t>
      </w:r>
      <w:proofErr w:type="spellStart"/>
      <w:r w:rsidR="007B7848" w:rsidRPr="001D48B3">
        <w:rPr>
          <w:lang w:val="en-US"/>
        </w:rPr>
        <w:t>MOCA</w:t>
      </w:r>
      <w:proofErr w:type="spellEnd"/>
      <w:r w:rsidR="007B7848" w:rsidRPr="001D48B3">
        <w:rPr>
          <w:lang w:val="en-US"/>
        </w:rPr>
        <w:t xml:space="preserve"> 7 and foam sclerotherapy in 310 cases. </w:t>
      </w:r>
    </w:p>
    <w:p w14:paraId="22E5DE79" w14:textId="77777777" w:rsidR="0084102F" w:rsidRPr="00DF1687" w:rsidRDefault="00496B4F" w:rsidP="004A6F38">
      <w:pPr>
        <w:rPr>
          <w:i/>
          <w:lang w:val="en-US"/>
        </w:rPr>
      </w:pPr>
      <w:r w:rsidRPr="00DF1687">
        <w:rPr>
          <w:i/>
          <w:lang w:val="en-US"/>
        </w:rPr>
        <w:t>Other</w:t>
      </w:r>
      <w:r w:rsidR="0084102F" w:rsidRPr="00DF1687">
        <w:rPr>
          <w:i/>
          <w:lang w:val="en-US"/>
        </w:rPr>
        <w:t xml:space="preserve"> venous interventions</w:t>
      </w:r>
    </w:p>
    <w:p w14:paraId="679483AC" w14:textId="77777777" w:rsidR="0084102F" w:rsidRPr="001D48B3" w:rsidRDefault="00496B4F" w:rsidP="004A6F38">
      <w:pPr>
        <w:rPr>
          <w:lang w:val="en-US"/>
        </w:rPr>
      </w:pPr>
      <w:r w:rsidRPr="001D48B3">
        <w:rPr>
          <w:lang w:val="en-US"/>
        </w:rPr>
        <w:t>One hundred and fifty</w:t>
      </w:r>
      <w:r w:rsidR="00637F2C">
        <w:rPr>
          <w:lang w:val="en-US"/>
        </w:rPr>
        <w:t>-</w:t>
      </w:r>
      <w:r w:rsidRPr="001D48B3">
        <w:rPr>
          <w:lang w:val="en-US"/>
        </w:rPr>
        <w:t xml:space="preserve">two diverse venous interventions were registered with indications such </w:t>
      </w:r>
      <w:proofErr w:type="gramStart"/>
      <w:r w:rsidRPr="001D48B3">
        <w:rPr>
          <w:lang w:val="en-US"/>
        </w:rPr>
        <w:t>as  venous</w:t>
      </w:r>
      <w:proofErr w:type="gramEnd"/>
      <w:r w:rsidRPr="001D48B3">
        <w:rPr>
          <w:lang w:val="en-US"/>
        </w:rPr>
        <w:t xml:space="preserve"> trauma 4, iatrogenic injury 8, malignancy 12, venous aneurysm 2, </w:t>
      </w:r>
      <w:r w:rsidR="00C94435" w:rsidRPr="001D48B3">
        <w:rPr>
          <w:lang w:val="en-US"/>
        </w:rPr>
        <w:t>pelvic congestion syndrome</w:t>
      </w:r>
      <w:r w:rsidRPr="001D48B3">
        <w:rPr>
          <w:lang w:val="en-US"/>
        </w:rPr>
        <w:t xml:space="preserve"> or varicocele 41</w:t>
      </w:r>
      <w:r w:rsidR="00C94435" w:rsidRPr="001D48B3">
        <w:rPr>
          <w:lang w:val="en-US"/>
        </w:rPr>
        <w:t xml:space="preserve">, thoracic outlet syndrome </w:t>
      </w:r>
      <w:r w:rsidR="00653657" w:rsidRPr="001D48B3">
        <w:rPr>
          <w:lang w:val="en-US"/>
        </w:rPr>
        <w:t xml:space="preserve">60, thrombosis other than </w:t>
      </w:r>
      <w:proofErr w:type="spellStart"/>
      <w:r w:rsidR="00653657" w:rsidRPr="001D48B3">
        <w:rPr>
          <w:lang w:val="en-US"/>
        </w:rPr>
        <w:t>infrarenal</w:t>
      </w:r>
      <w:proofErr w:type="spellEnd"/>
      <w:r w:rsidR="00653657" w:rsidRPr="001D48B3">
        <w:rPr>
          <w:lang w:val="en-US"/>
        </w:rPr>
        <w:t xml:space="preserve"> (visceral, arms </w:t>
      </w:r>
      <w:proofErr w:type="spellStart"/>
      <w:r w:rsidR="00C94435" w:rsidRPr="001D48B3">
        <w:rPr>
          <w:lang w:val="en-US"/>
        </w:rPr>
        <w:t>etc</w:t>
      </w:r>
      <w:proofErr w:type="spellEnd"/>
      <w:r w:rsidR="00653657" w:rsidRPr="001D48B3">
        <w:rPr>
          <w:lang w:val="en-US"/>
        </w:rPr>
        <w:t>) 54 and primary deep insufficiency 2</w:t>
      </w:r>
      <w:r w:rsidR="00C94435" w:rsidRPr="001D48B3">
        <w:rPr>
          <w:lang w:val="en-US"/>
        </w:rPr>
        <w:t>.</w:t>
      </w:r>
    </w:p>
    <w:p w14:paraId="478C54C5" w14:textId="77777777" w:rsidR="00653657" w:rsidRPr="00DF1687" w:rsidRDefault="00653657" w:rsidP="004A6F38">
      <w:pPr>
        <w:rPr>
          <w:i/>
          <w:lang w:val="en-US"/>
        </w:rPr>
      </w:pPr>
      <w:r w:rsidRPr="00DF1687">
        <w:rPr>
          <w:i/>
          <w:lang w:val="en-US"/>
        </w:rPr>
        <w:t>Future prospects</w:t>
      </w:r>
    </w:p>
    <w:p w14:paraId="6D9CE9FF" w14:textId="77777777" w:rsidR="00653657" w:rsidRPr="001D48B3" w:rsidRDefault="00653657" w:rsidP="004A6F38">
      <w:pPr>
        <w:rPr>
          <w:lang w:val="en-US"/>
        </w:rPr>
      </w:pPr>
      <w:r w:rsidRPr="001D48B3">
        <w:rPr>
          <w:lang w:val="en-US"/>
        </w:rPr>
        <w:lastRenderedPageBreak/>
        <w:t xml:space="preserve">Information and education about the venous section of </w:t>
      </w:r>
      <w:proofErr w:type="spellStart"/>
      <w:r w:rsidRPr="001D48B3">
        <w:rPr>
          <w:lang w:val="en-US"/>
        </w:rPr>
        <w:t>Swedvasc</w:t>
      </w:r>
      <w:proofErr w:type="spellEnd"/>
      <w:r w:rsidRPr="001D48B3">
        <w:rPr>
          <w:lang w:val="en-US"/>
        </w:rPr>
        <w:t xml:space="preserve"> will be intensified, and more private clinics will be invited to participate.</w:t>
      </w:r>
    </w:p>
    <w:p w14:paraId="37C9D313" w14:textId="77777777" w:rsidR="004A6F38" w:rsidRPr="001D48B3" w:rsidRDefault="004A6F38" w:rsidP="00116C82">
      <w:pPr>
        <w:pStyle w:val="Rubrik1"/>
        <w:rPr>
          <w:lang w:val="en-US"/>
        </w:rPr>
      </w:pPr>
      <w:r w:rsidRPr="001D48B3">
        <w:rPr>
          <w:lang w:val="en-US"/>
        </w:rPr>
        <w:t>Register Based Research</w:t>
      </w:r>
    </w:p>
    <w:p w14:paraId="54B3480F" w14:textId="77777777" w:rsidR="004A6F38" w:rsidRPr="001D48B3" w:rsidRDefault="004A6F38" w:rsidP="00116C82">
      <w:pPr>
        <w:rPr>
          <w:lang w:val="en-US"/>
        </w:rPr>
      </w:pPr>
      <w:proofErr w:type="spellStart"/>
      <w:r w:rsidRPr="001D48B3">
        <w:rPr>
          <w:lang w:val="en-US"/>
        </w:rPr>
        <w:t>Birgitta</w:t>
      </w:r>
      <w:proofErr w:type="spellEnd"/>
      <w:r w:rsidRPr="001D48B3">
        <w:rPr>
          <w:lang w:val="en-US"/>
        </w:rPr>
        <w:t xml:space="preserve"> </w:t>
      </w:r>
      <w:proofErr w:type="spellStart"/>
      <w:r w:rsidRPr="001D48B3">
        <w:rPr>
          <w:lang w:val="en-US"/>
        </w:rPr>
        <w:t>Sigvant</w:t>
      </w:r>
      <w:proofErr w:type="spellEnd"/>
    </w:p>
    <w:p w14:paraId="7CE03E36" w14:textId="77777777" w:rsidR="004A6F38" w:rsidRPr="001D48B3" w:rsidRDefault="004A6F38" w:rsidP="004A6F38">
      <w:pPr>
        <w:rPr>
          <w:lang w:val="en-US"/>
        </w:rPr>
      </w:pPr>
      <w:r w:rsidRPr="001D48B3">
        <w:rPr>
          <w:lang w:val="en-US"/>
        </w:rPr>
        <w:t>Quality registries make it possible to monitor health care, observe time trends and compare different units</w:t>
      </w:r>
      <w:r w:rsidR="00043B30">
        <w:rPr>
          <w:lang w:val="en-US"/>
        </w:rPr>
        <w:t>.</w:t>
      </w:r>
      <w:r w:rsidR="00043B30" w:rsidRPr="001D48B3">
        <w:rPr>
          <w:lang w:val="en-US"/>
        </w:rPr>
        <w:t xml:space="preserve"> </w:t>
      </w:r>
      <w:r w:rsidR="00043B30">
        <w:rPr>
          <w:lang w:val="en-US"/>
        </w:rPr>
        <w:t>D</w:t>
      </w:r>
      <w:r w:rsidR="00043B30" w:rsidRPr="001D48B3">
        <w:rPr>
          <w:lang w:val="en-US"/>
        </w:rPr>
        <w:t xml:space="preserve">ata </w:t>
      </w:r>
      <w:r w:rsidRPr="001D48B3">
        <w:rPr>
          <w:lang w:val="en-US"/>
        </w:rPr>
        <w:t>can further be used for quality improvement. The register provides several tools for data collection. Apart from the on-line reports and annual reports</w:t>
      </w:r>
      <w:r w:rsidR="00083CB1">
        <w:rPr>
          <w:lang w:val="en-US"/>
        </w:rPr>
        <w:t xml:space="preserve">, </w:t>
      </w:r>
      <w:r w:rsidRPr="001D48B3">
        <w:rPr>
          <w:lang w:val="en-US"/>
        </w:rPr>
        <w:t>continu</w:t>
      </w:r>
      <w:r w:rsidR="00083CB1">
        <w:rPr>
          <w:lang w:val="en-US"/>
        </w:rPr>
        <w:t>ous</w:t>
      </w:r>
      <w:r w:rsidRPr="001D48B3">
        <w:rPr>
          <w:lang w:val="en-US"/>
        </w:rPr>
        <w:t xml:space="preserve"> update for selected quality indicators </w:t>
      </w:r>
      <w:r w:rsidR="00083CB1">
        <w:rPr>
          <w:lang w:val="en-US"/>
        </w:rPr>
        <w:t xml:space="preserve">is </w:t>
      </w:r>
      <w:r w:rsidRPr="001D48B3">
        <w:rPr>
          <w:lang w:val="en-US"/>
        </w:rPr>
        <w:t>available on line (“Koll-</w:t>
      </w:r>
      <w:proofErr w:type="spellStart"/>
      <w:r w:rsidRPr="001D48B3">
        <w:rPr>
          <w:lang w:val="en-US"/>
        </w:rPr>
        <w:t>på</w:t>
      </w:r>
      <w:proofErr w:type="spellEnd"/>
      <w:r w:rsidRPr="001D48B3">
        <w:rPr>
          <w:lang w:val="en-US"/>
        </w:rPr>
        <w:t>-</w:t>
      </w:r>
      <w:proofErr w:type="spellStart"/>
      <w:r w:rsidRPr="001D48B3">
        <w:rPr>
          <w:lang w:val="en-US"/>
        </w:rPr>
        <w:t>läget</w:t>
      </w:r>
      <w:proofErr w:type="spellEnd"/>
      <w:r w:rsidRPr="001D48B3">
        <w:rPr>
          <w:lang w:val="en-US"/>
        </w:rPr>
        <w:t xml:space="preserve">”). It is a dashboard that provides unit specific results in </w:t>
      </w:r>
      <w:proofErr w:type="spellStart"/>
      <w:r w:rsidR="00831FEB">
        <w:rPr>
          <w:lang w:val="en-US"/>
        </w:rPr>
        <w:t>comparision</w:t>
      </w:r>
      <w:proofErr w:type="spellEnd"/>
      <w:r w:rsidR="00831FEB" w:rsidRPr="001D48B3">
        <w:rPr>
          <w:lang w:val="en-US"/>
        </w:rPr>
        <w:t xml:space="preserve"> </w:t>
      </w:r>
      <w:r w:rsidRPr="001D48B3">
        <w:rPr>
          <w:lang w:val="en-US"/>
        </w:rPr>
        <w:t xml:space="preserve">with national outcome.  </w:t>
      </w:r>
    </w:p>
    <w:p w14:paraId="41BFAADB" w14:textId="77777777" w:rsidR="004A6F38" w:rsidRPr="001D48B3" w:rsidRDefault="00454BCC" w:rsidP="004A6F38">
      <w:pPr>
        <w:rPr>
          <w:lang w:val="en-US"/>
        </w:rPr>
      </w:pPr>
      <w:r>
        <w:rPr>
          <w:lang w:val="en-US"/>
        </w:rPr>
        <w:t>In addition to</w:t>
      </w:r>
      <w:r w:rsidR="004A6F38" w:rsidRPr="001D48B3">
        <w:rPr>
          <w:lang w:val="en-US"/>
        </w:rPr>
        <w:t xml:space="preserve"> measuring quality in health care</w:t>
      </w:r>
      <w:r>
        <w:rPr>
          <w:lang w:val="en-US"/>
        </w:rPr>
        <w:t>, the registry is a valuable source for</w:t>
      </w:r>
      <w:r w:rsidR="004A6F38" w:rsidRPr="001D48B3">
        <w:rPr>
          <w:lang w:val="en-US"/>
        </w:rPr>
        <w:t xml:space="preserve"> research. In 2016 11 publication</w:t>
      </w:r>
      <w:r>
        <w:rPr>
          <w:lang w:val="en-US"/>
        </w:rPr>
        <w:t>s were</w:t>
      </w:r>
      <w:r w:rsidR="004A6F38" w:rsidRPr="001D48B3">
        <w:rPr>
          <w:lang w:val="en-US"/>
        </w:rPr>
        <w:t xml:space="preserve"> based on data from</w:t>
      </w:r>
      <w:r>
        <w:rPr>
          <w:lang w:val="en-US"/>
        </w:rPr>
        <w:t xml:space="preserve"> </w:t>
      </w:r>
      <w:proofErr w:type="spellStart"/>
      <w:r w:rsidR="004A6F38" w:rsidRPr="001D48B3">
        <w:rPr>
          <w:lang w:val="en-US"/>
        </w:rPr>
        <w:t>Swedvasc</w:t>
      </w:r>
      <w:proofErr w:type="spellEnd"/>
      <w:r w:rsidR="004A6F38" w:rsidRPr="001D48B3">
        <w:rPr>
          <w:lang w:val="en-US"/>
        </w:rPr>
        <w:t xml:space="preserve">. </w:t>
      </w:r>
      <w:r>
        <w:rPr>
          <w:lang w:val="en-US"/>
        </w:rPr>
        <w:t>There is a national t</w:t>
      </w:r>
      <w:r w:rsidR="004A6F38" w:rsidRPr="001D48B3">
        <w:rPr>
          <w:lang w:val="en-US"/>
        </w:rPr>
        <w:t xml:space="preserve">rend towards more register based research (Figure 1). </w:t>
      </w:r>
      <w:r>
        <w:rPr>
          <w:lang w:val="en-US"/>
        </w:rPr>
        <w:t>The registry</w:t>
      </w:r>
      <w:r w:rsidRPr="001D48B3">
        <w:rPr>
          <w:lang w:val="en-US"/>
        </w:rPr>
        <w:t xml:space="preserve"> </w:t>
      </w:r>
      <w:r w:rsidR="004A6F38" w:rsidRPr="001D48B3">
        <w:rPr>
          <w:lang w:val="en-US"/>
        </w:rPr>
        <w:t>received in total 16 request</w:t>
      </w:r>
      <w:r>
        <w:rPr>
          <w:lang w:val="en-US"/>
        </w:rPr>
        <w:t>s</w:t>
      </w:r>
      <w:r w:rsidR="004A6F38" w:rsidRPr="001D48B3">
        <w:rPr>
          <w:lang w:val="en-US"/>
        </w:rPr>
        <w:t xml:space="preserve"> for data extraction for different </w:t>
      </w:r>
      <w:r>
        <w:rPr>
          <w:lang w:val="en-US"/>
        </w:rPr>
        <w:t xml:space="preserve">research </w:t>
      </w:r>
      <w:r w:rsidR="004A6F38" w:rsidRPr="001D48B3">
        <w:rPr>
          <w:lang w:val="en-US"/>
        </w:rPr>
        <w:t xml:space="preserve">projects during 2016. </w:t>
      </w:r>
    </w:p>
    <w:p w14:paraId="710A7C88" w14:textId="77777777" w:rsidR="004A6F38" w:rsidRPr="001D48B3" w:rsidRDefault="004A6F38" w:rsidP="004A6F38">
      <w:pPr>
        <w:rPr>
          <w:b/>
          <w:lang w:val="en-US"/>
        </w:rPr>
      </w:pPr>
      <w:r w:rsidRPr="001D48B3">
        <w:rPr>
          <w:b/>
          <w:lang w:val="en-US"/>
        </w:rPr>
        <w:t xml:space="preserve">Figure 1. </w:t>
      </w:r>
    </w:p>
    <w:p w14:paraId="3A58599A" w14:textId="77777777" w:rsidR="004A6F38" w:rsidRPr="0038766F" w:rsidRDefault="004A6F38" w:rsidP="004A6F38">
      <w:pPr>
        <w:rPr>
          <w:rFonts w:ascii="Times New Roman" w:hAnsi="Times New Roman" w:cs="Times New Roman"/>
          <w:sz w:val="24"/>
          <w:szCs w:val="24"/>
          <w:lang w:val="en-US"/>
        </w:rPr>
      </w:pPr>
      <w:r w:rsidRPr="001D48B3">
        <w:rPr>
          <w:lang w:val="en-US"/>
        </w:rPr>
        <w:t>Number of publications in peer-reviewed journals based on 69 quality registers from 2009 to 2015.</w:t>
      </w:r>
    </w:p>
    <w:p w14:paraId="6A724DDF" w14:textId="77777777" w:rsidR="004A6F38" w:rsidRPr="00944BFE" w:rsidRDefault="004A6F38" w:rsidP="004A6F38">
      <w:pPr>
        <w:jc w:val="center"/>
        <w:rPr>
          <w:rFonts w:ascii="Times New Roman" w:hAnsi="Times New Roman" w:cs="Times New Roman"/>
          <w:sz w:val="32"/>
          <w:szCs w:val="32"/>
          <w:lang w:val="en-US"/>
        </w:rPr>
      </w:pPr>
      <w:r>
        <w:rPr>
          <w:noProof/>
          <w:lang w:eastAsia="sv-SE"/>
        </w:rPr>
        <w:drawing>
          <wp:inline distT="0" distB="0" distL="0" distR="0" wp14:anchorId="2F07149A" wp14:editId="3DAE19CF">
            <wp:extent cx="4762500" cy="2133600"/>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762500" cy="2133600"/>
                    </a:xfrm>
                    <a:prstGeom prst="rect">
                      <a:avLst/>
                    </a:prstGeom>
                  </pic:spPr>
                </pic:pic>
              </a:graphicData>
            </a:graphic>
          </wp:inline>
        </w:drawing>
      </w:r>
    </w:p>
    <w:p w14:paraId="3E22578D" w14:textId="77777777" w:rsidR="004A6F38" w:rsidRDefault="004A6F38" w:rsidP="004A6F38">
      <w:pPr>
        <w:rPr>
          <w:rFonts w:ascii="Times New Roman" w:hAnsi="Times New Roman" w:cs="Times New Roman"/>
          <w:color w:val="1F3864" w:themeColor="accent5" w:themeShade="80"/>
          <w:sz w:val="32"/>
          <w:szCs w:val="32"/>
          <w:lang w:val="en-US"/>
        </w:rPr>
      </w:pPr>
    </w:p>
    <w:p w14:paraId="46859982" w14:textId="77777777" w:rsidR="004A6F38" w:rsidRDefault="004A6F38" w:rsidP="004A6F38">
      <w:pPr>
        <w:rPr>
          <w:rFonts w:ascii="Times New Roman" w:hAnsi="Times New Roman" w:cs="Times New Roman"/>
          <w:color w:val="1F3864" w:themeColor="accent5" w:themeShade="80"/>
          <w:sz w:val="32"/>
          <w:szCs w:val="32"/>
          <w:lang w:val="en-US"/>
        </w:rPr>
      </w:pPr>
    </w:p>
    <w:p w14:paraId="0E5EEF8A" w14:textId="77777777" w:rsidR="004A6F38" w:rsidRDefault="004A6F38" w:rsidP="004A6F38">
      <w:pPr>
        <w:rPr>
          <w:rFonts w:ascii="Times New Roman" w:hAnsi="Times New Roman" w:cs="Times New Roman"/>
          <w:color w:val="1F3864" w:themeColor="accent5" w:themeShade="80"/>
          <w:sz w:val="32"/>
          <w:szCs w:val="32"/>
          <w:lang w:val="en-US"/>
        </w:rPr>
      </w:pPr>
    </w:p>
    <w:p w14:paraId="6B183668" w14:textId="77777777" w:rsidR="004A6F38" w:rsidRDefault="004A6F38" w:rsidP="004A6F38">
      <w:pPr>
        <w:rPr>
          <w:rFonts w:ascii="Times New Roman" w:hAnsi="Times New Roman" w:cs="Times New Roman"/>
          <w:color w:val="1F3864" w:themeColor="accent5" w:themeShade="80"/>
          <w:sz w:val="32"/>
          <w:szCs w:val="32"/>
          <w:lang w:val="en-US"/>
        </w:rPr>
      </w:pPr>
    </w:p>
    <w:p w14:paraId="1AEC133E" w14:textId="77777777" w:rsidR="004A6F38" w:rsidRDefault="004A6F38" w:rsidP="004A6F38">
      <w:pPr>
        <w:rPr>
          <w:rFonts w:ascii="Times New Roman" w:hAnsi="Times New Roman" w:cs="Times New Roman"/>
          <w:color w:val="1F3864" w:themeColor="accent5" w:themeShade="80"/>
          <w:sz w:val="32"/>
          <w:szCs w:val="32"/>
          <w:lang w:val="en-US"/>
        </w:rPr>
      </w:pPr>
      <w:r w:rsidRPr="00DB30A4">
        <w:rPr>
          <w:noProof/>
          <w:sz w:val="16"/>
          <w:szCs w:val="16"/>
          <w:lang w:eastAsia="sv-SE"/>
        </w:rPr>
        <w:drawing>
          <wp:inline distT="0" distB="0" distL="0" distR="0" wp14:anchorId="5B20E713" wp14:editId="184DABAE">
            <wp:extent cx="1745671" cy="748145"/>
            <wp:effectExtent l="0" t="0" r="6985" b="0"/>
            <wp:docPr id="10" name="Bildobjekt 9" descr="Swedepad_logga.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ildobjekt 9" descr="Swedepad_logga.tiff"/>
                    <pic:cNvPicPr>
                      <a:picLocks noChangeAspect="1"/>
                    </pic:cNvPicPr>
                  </pic:nvPicPr>
                  <pic:blipFill>
                    <a:blip r:embed="rId10" cstate="print">
                      <a:extLst>
                        <a:ext uri="{BEBA8EAE-BF5A-486C-A8C5-ECC9F3942E4B}">
                          <a14:imgProps xmlns:a14="http://schemas.microsoft.com/office/drawing/2010/main">
                            <a14:imgLayer r:embed="rId11">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1749698" cy="749871"/>
                    </a:xfrm>
                    <a:prstGeom prst="rect">
                      <a:avLst/>
                    </a:prstGeom>
                  </pic:spPr>
                </pic:pic>
              </a:graphicData>
            </a:graphic>
          </wp:inline>
        </w:drawing>
      </w:r>
      <w:r>
        <w:rPr>
          <w:rFonts w:ascii="Times New Roman" w:hAnsi="Times New Roman" w:cs="Times New Roman"/>
          <w:color w:val="1F3864" w:themeColor="accent5" w:themeShade="80"/>
          <w:sz w:val="32"/>
          <w:szCs w:val="32"/>
          <w:lang w:val="en-US"/>
        </w:rPr>
        <w:t xml:space="preserve"> </w:t>
      </w:r>
    </w:p>
    <w:p w14:paraId="6DAAF4E2" w14:textId="77777777" w:rsidR="004A6F38" w:rsidRPr="00092F95" w:rsidRDefault="004A6F38" w:rsidP="004A6F38">
      <w:pPr>
        <w:rPr>
          <w:rFonts w:ascii="Times New Roman" w:hAnsi="Times New Roman" w:cs="Times New Roman"/>
          <w:color w:val="1F3864" w:themeColor="accent5" w:themeShade="80"/>
          <w:sz w:val="24"/>
          <w:szCs w:val="24"/>
          <w:lang w:val="en-US"/>
        </w:rPr>
      </w:pPr>
      <w:r w:rsidRPr="001D48B3">
        <w:rPr>
          <w:lang w:val="en-US"/>
        </w:rPr>
        <w:t xml:space="preserve">In 2014 was </w:t>
      </w:r>
      <w:proofErr w:type="spellStart"/>
      <w:r w:rsidRPr="001D48B3">
        <w:rPr>
          <w:lang w:val="en-US"/>
        </w:rPr>
        <w:t>SWEDEPAD</w:t>
      </w:r>
      <w:proofErr w:type="spellEnd"/>
      <w:r w:rsidRPr="001D48B3">
        <w:rPr>
          <w:lang w:val="en-US"/>
        </w:rPr>
        <w:t xml:space="preserve">, a registry-based randomized clinical trial launched. A randomization module is included in the clinical registry which enables inclusion of an unselected patient cohort at a low cost.  In total are 762 patients included in </w:t>
      </w:r>
      <w:proofErr w:type="spellStart"/>
      <w:r w:rsidRPr="001D48B3">
        <w:rPr>
          <w:lang w:val="en-US"/>
        </w:rPr>
        <w:t>SWEDEPAD</w:t>
      </w:r>
      <w:proofErr w:type="spellEnd"/>
      <w:r w:rsidRPr="001D48B3">
        <w:rPr>
          <w:lang w:val="en-US"/>
        </w:rPr>
        <w:t xml:space="preserve"> 1 and 414 in </w:t>
      </w:r>
      <w:proofErr w:type="spellStart"/>
      <w:r w:rsidRPr="001D48B3">
        <w:rPr>
          <w:lang w:val="en-US"/>
        </w:rPr>
        <w:t>SWEDEPAD</w:t>
      </w:r>
      <w:proofErr w:type="spellEnd"/>
      <w:r w:rsidRPr="001D48B3">
        <w:rPr>
          <w:lang w:val="en-US"/>
        </w:rPr>
        <w:t xml:space="preserve"> 2 at 21 different </w:t>
      </w:r>
      <w:r w:rsidRPr="001D48B3">
        <w:rPr>
          <w:lang w:val="en-US"/>
        </w:rPr>
        <w:lastRenderedPageBreak/>
        <w:t xml:space="preserve">centers in Sweden. More information about the study is available at the home page (www.ucr.uu.se/SWEDEPAD). </w:t>
      </w:r>
      <w:r w:rsidRPr="00092F95">
        <w:rPr>
          <w:rFonts w:ascii="Times New Roman" w:hAnsi="Times New Roman" w:cs="Times New Roman"/>
          <w:color w:val="1F3864" w:themeColor="accent5" w:themeShade="80"/>
          <w:sz w:val="24"/>
          <w:szCs w:val="24"/>
          <w:lang w:val="en-US"/>
        </w:rPr>
        <w:br w:type="page"/>
      </w:r>
    </w:p>
    <w:p w14:paraId="52816741" w14:textId="77777777" w:rsidR="006B328C" w:rsidRPr="001D48B3" w:rsidRDefault="006B328C" w:rsidP="006B328C">
      <w:pPr>
        <w:rPr>
          <w:lang w:val="en-US"/>
        </w:rPr>
      </w:pPr>
    </w:p>
    <w:p w14:paraId="49630AD8" w14:textId="77777777" w:rsidR="006B328C" w:rsidRPr="001D48B3" w:rsidRDefault="006B328C" w:rsidP="00A16F8A">
      <w:pPr>
        <w:pStyle w:val="Rubrik1"/>
        <w:rPr>
          <w:lang w:val="en-US"/>
        </w:rPr>
      </w:pPr>
      <w:r w:rsidRPr="001D48B3">
        <w:rPr>
          <w:lang w:val="en-US"/>
        </w:rPr>
        <w:t>Global variations in management of vascular surgical patients</w:t>
      </w:r>
    </w:p>
    <w:p w14:paraId="77A3DF53" w14:textId="77777777" w:rsidR="006B328C" w:rsidRPr="001D48B3" w:rsidRDefault="00A16F8A" w:rsidP="006B328C">
      <w:pPr>
        <w:rPr>
          <w:lang w:val="en-US"/>
        </w:rPr>
      </w:pPr>
      <w:r w:rsidRPr="001D48B3">
        <w:rPr>
          <w:lang w:val="en-US"/>
        </w:rPr>
        <w:t>Kevin Mani</w:t>
      </w:r>
    </w:p>
    <w:p w14:paraId="64BB71B4" w14:textId="77777777" w:rsidR="006B328C" w:rsidRPr="001D48B3" w:rsidRDefault="006B328C" w:rsidP="006B328C">
      <w:pPr>
        <w:rPr>
          <w:lang w:val="en-US"/>
        </w:rPr>
      </w:pPr>
      <w:r w:rsidRPr="001D48B3">
        <w:rPr>
          <w:lang w:val="en-US"/>
        </w:rPr>
        <w:t xml:space="preserve">Decision making regarding surgical treatment of a patient with vascular disease is complex and involves assessment of the patient’s situation in relation to the available evidence for the patient benefitting from surgical intervention. International guidelines and consensus documents aim to </w:t>
      </w:r>
      <w:proofErr w:type="spellStart"/>
      <w:r w:rsidRPr="001D48B3">
        <w:rPr>
          <w:lang w:val="en-US"/>
        </w:rPr>
        <w:t>summarise</w:t>
      </w:r>
      <w:proofErr w:type="spellEnd"/>
      <w:r w:rsidRPr="001D48B3">
        <w:rPr>
          <w:lang w:val="en-US"/>
        </w:rPr>
        <w:t xml:space="preserve"> the existing literature regarding various clinical situations, and create guidance for </w:t>
      </w:r>
      <w:proofErr w:type="spellStart"/>
      <w:r w:rsidRPr="001D48B3">
        <w:rPr>
          <w:lang w:val="en-US"/>
        </w:rPr>
        <w:t>clinicans</w:t>
      </w:r>
      <w:proofErr w:type="spellEnd"/>
      <w:r w:rsidRPr="001D48B3">
        <w:rPr>
          <w:lang w:val="en-US"/>
        </w:rPr>
        <w:t xml:space="preserve">. National vascular surgical quality registries offer an opportunity to assess how international guidelines are applied in clinical practice. </w:t>
      </w:r>
    </w:p>
    <w:p w14:paraId="0605FEA8" w14:textId="77777777" w:rsidR="006B328C" w:rsidRPr="001D48B3" w:rsidRDefault="006B328C" w:rsidP="006B328C">
      <w:pPr>
        <w:rPr>
          <w:lang w:val="en-US"/>
        </w:rPr>
      </w:pPr>
      <w:r w:rsidRPr="001D48B3">
        <w:rPr>
          <w:lang w:val="en-US"/>
        </w:rPr>
        <w:t xml:space="preserve">The </w:t>
      </w:r>
      <w:proofErr w:type="spellStart"/>
      <w:r w:rsidRPr="001D48B3">
        <w:rPr>
          <w:lang w:val="en-US"/>
        </w:rPr>
        <w:t>Vascunet</w:t>
      </w:r>
      <w:proofErr w:type="spellEnd"/>
      <w:r w:rsidRPr="001D48B3">
        <w:rPr>
          <w:lang w:val="en-US"/>
        </w:rPr>
        <w:t xml:space="preserve"> is a network of national quality registries in vascular surgery, under the umbrella of the European Society for Vascular Surgery. The </w:t>
      </w:r>
      <w:proofErr w:type="spellStart"/>
      <w:r w:rsidRPr="001D48B3">
        <w:rPr>
          <w:lang w:val="en-US"/>
        </w:rPr>
        <w:t>Vascunet</w:t>
      </w:r>
      <w:proofErr w:type="spellEnd"/>
      <w:r w:rsidRPr="001D48B3">
        <w:rPr>
          <w:lang w:val="en-US"/>
        </w:rPr>
        <w:t xml:space="preserve"> involves vascular registries from Europe, New Zealand and Australia. In a collaboration with the US-based Vascular Quality Initiative, the network recently </w:t>
      </w:r>
      <w:proofErr w:type="spellStart"/>
      <w:r w:rsidRPr="001D48B3">
        <w:rPr>
          <w:lang w:val="en-US"/>
        </w:rPr>
        <w:t>analysed</w:t>
      </w:r>
      <w:proofErr w:type="spellEnd"/>
      <w:r w:rsidRPr="001D48B3">
        <w:rPr>
          <w:lang w:val="en-US"/>
        </w:rPr>
        <w:t xml:space="preserve"> global differences in treatment of vascular surgical patients over three continents. The studies focused on patients with abdominal aortic aneurysms, and carotid artery stenosis. These studies indicate that there are large geographical differences in surgical management of vascular surgical disease. The variations in surgical management occur both in clinical areas where there are clear international guidelines (e.g. threshold for elective intervention in patients with abdominal aortic aneurysms), as well as in clinical areas where there is uncertainty regarding best practice (e.g. surgical management of patients with </w:t>
      </w:r>
      <w:proofErr w:type="spellStart"/>
      <w:r w:rsidRPr="001D48B3">
        <w:rPr>
          <w:lang w:val="en-US"/>
        </w:rPr>
        <w:t>assymptomatic</w:t>
      </w:r>
      <w:proofErr w:type="spellEnd"/>
      <w:r w:rsidRPr="001D48B3">
        <w:rPr>
          <w:lang w:val="en-US"/>
        </w:rPr>
        <w:t xml:space="preserve"> carotid artery stenosis). Treatment of patients is not only driven by the presence of scientific evidence, but also by patient preference, availability of resources as well as health care </w:t>
      </w:r>
      <w:proofErr w:type="spellStart"/>
      <w:r w:rsidRPr="001D48B3">
        <w:rPr>
          <w:lang w:val="en-US"/>
        </w:rPr>
        <w:t>reimboursement</w:t>
      </w:r>
      <w:proofErr w:type="spellEnd"/>
      <w:r w:rsidRPr="001D48B3">
        <w:rPr>
          <w:lang w:val="en-US"/>
        </w:rPr>
        <w:t xml:space="preserve"> system.</w:t>
      </w:r>
    </w:p>
    <w:sectPr w:rsidR="006B328C" w:rsidRPr="001D48B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0C04DCD"/>
    <w:multiLevelType w:val="hybridMultilevel"/>
    <w:tmpl w:val="7BBA20C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328C"/>
    <w:rsid w:val="00043B30"/>
    <w:rsid w:val="00083CB1"/>
    <w:rsid w:val="000C22B3"/>
    <w:rsid w:val="00116C82"/>
    <w:rsid w:val="00132C49"/>
    <w:rsid w:val="001544B0"/>
    <w:rsid w:val="00155F4A"/>
    <w:rsid w:val="001B6FE0"/>
    <w:rsid w:val="001D48B3"/>
    <w:rsid w:val="00215474"/>
    <w:rsid w:val="00290A04"/>
    <w:rsid w:val="002C260C"/>
    <w:rsid w:val="00312AA2"/>
    <w:rsid w:val="00315AF1"/>
    <w:rsid w:val="00324627"/>
    <w:rsid w:val="00326402"/>
    <w:rsid w:val="00351E77"/>
    <w:rsid w:val="003C3303"/>
    <w:rsid w:val="00412287"/>
    <w:rsid w:val="00454BCC"/>
    <w:rsid w:val="00475888"/>
    <w:rsid w:val="00496B4F"/>
    <w:rsid w:val="004A6F38"/>
    <w:rsid w:val="004B0C91"/>
    <w:rsid w:val="004D074D"/>
    <w:rsid w:val="00501F0E"/>
    <w:rsid w:val="00534FB7"/>
    <w:rsid w:val="00566BC2"/>
    <w:rsid w:val="00573BFA"/>
    <w:rsid w:val="005A28B4"/>
    <w:rsid w:val="00616F4A"/>
    <w:rsid w:val="00637F2C"/>
    <w:rsid w:val="00653657"/>
    <w:rsid w:val="00680007"/>
    <w:rsid w:val="006B281C"/>
    <w:rsid w:val="006B328C"/>
    <w:rsid w:val="006C7D4F"/>
    <w:rsid w:val="006D1AFF"/>
    <w:rsid w:val="00720E08"/>
    <w:rsid w:val="00735850"/>
    <w:rsid w:val="00741294"/>
    <w:rsid w:val="00743DB7"/>
    <w:rsid w:val="007B7848"/>
    <w:rsid w:val="00803FEA"/>
    <w:rsid w:val="00831FEB"/>
    <w:rsid w:val="0084102F"/>
    <w:rsid w:val="0085508F"/>
    <w:rsid w:val="00863D16"/>
    <w:rsid w:val="008A0B4A"/>
    <w:rsid w:val="008C4A6B"/>
    <w:rsid w:val="00904085"/>
    <w:rsid w:val="00934DDF"/>
    <w:rsid w:val="00976E2E"/>
    <w:rsid w:val="009C7D35"/>
    <w:rsid w:val="009D3655"/>
    <w:rsid w:val="009E2541"/>
    <w:rsid w:val="00A11C2E"/>
    <w:rsid w:val="00A16F8A"/>
    <w:rsid w:val="00A35DB9"/>
    <w:rsid w:val="00A8210F"/>
    <w:rsid w:val="00AE1627"/>
    <w:rsid w:val="00B321F5"/>
    <w:rsid w:val="00BC34C4"/>
    <w:rsid w:val="00C22F22"/>
    <w:rsid w:val="00C2603B"/>
    <w:rsid w:val="00C45E1E"/>
    <w:rsid w:val="00C51A34"/>
    <w:rsid w:val="00C94435"/>
    <w:rsid w:val="00CF0C70"/>
    <w:rsid w:val="00D30692"/>
    <w:rsid w:val="00D7393A"/>
    <w:rsid w:val="00DF1687"/>
  </w:rsids>
  <m:mathPr>
    <m:mathFont m:val="Cambria Math"/>
    <m:brkBin m:val="before"/>
    <m:brkBinSub m:val="--"/>
    <m:smallFrac m:val="0"/>
    <m:dispDef/>
    <m:lMargin m:val="0"/>
    <m:rMargin m:val="0"/>
    <m:defJc m:val="centerGroup"/>
    <m:wrapIndent m:val="1440"/>
    <m:intLim m:val="subSup"/>
    <m:naryLim m:val="undOvr"/>
  </m:mathPr>
  <w:themeFontLang w:val="sv-SE"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59CB8"/>
  <w15:chartTrackingRefBased/>
  <w15:docId w15:val="{D070D35A-FAA2-4921-B0BD-DA2AF9AAB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6B328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Rubrik2">
    <w:name w:val="heading 2"/>
    <w:basedOn w:val="Normal"/>
    <w:next w:val="Normal"/>
    <w:link w:val="Rubrik2Char"/>
    <w:uiPriority w:val="9"/>
    <w:unhideWhenUsed/>
    <w:qFormat/>
    <w:rsid w:val="006B328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Rubrik3">
    <w:name w:val="heading 3"/>
    <w:basedOn w:val="Normal"/>
    <w:next w:val="Normal"/>
    <w:link w:val="Rubrik3Char"/>
    <w:uiPriority w:val="9"/>
    <w:unhideWhenUsed/>
    <w:qFormat/>
    <w:rsid w:val="006B328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Rubrik4">
    <w:name w:val="heading 4"/>
    <w:basedOn w:val="Normal"/>
    <w:next w:val="Normal"/>
    <w:link w:val="Rubrik4Char"/>
    <w:uiPriority w:val="9"/>
    <w:unhideWhenUsed/>
    <w:qFormat/>
    <w:rsid w:val="00A16F8A"/>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basedOn w:val="Normal"/>
    <w:next w:val="Normal"/>
    <w:link w:val="RubrikChar"/>
    <w:uiPriority w:val="10"/>
    <w:qFormat/>
    <w:rsid w:val="006B328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6B328C"/>
    <w:rPr>
      <w:rFonts w:asciiTheme="majorHAnsi" w:eastAsiaTheme="majorEastAsia" w:hAnsiTheme="majorHAnsi" w:cstheme="majorBidi"/>
      <w:spacing w:val="-10"/>
      <w:kern w:val="28"/>
      <w:sz w:val="56"/>
      <w:szCs w:val="56"/>
    </w:rPr>
  </w:style>
  <w:style w:type="character" w:customStyle="1" w:styleId="Rubrik1Char">
    <w:name w:val="Rubrik 1 Char"/>
    <w:basedOn w:val="Standardstycketeckensnitt"/>
    <w:link w:val="Rubrik1"/>
    <w:uiPriority w:val="9"/>
    <w:rsid w:val="006B328C"/>
    <w:rPr>
      <w:rFonts w:asciiTheme="majorHAnsi" w:eastAsiaTheme="majorEastAsia" w:hAnsiTheme="majorHAnsi" w:cstheme="majorBidi"/>
      <w:color w:val="2E74B5" w:themeColor="accent1" w:themeShade="BF"/>
      <w:sz w:val="32"/>
      <w:szCs w:val="32"/>
    </w:rPr>
  </w:style>
  <w:style w:type="character" w:customStyle="1" w:styleId="Rubrik2Char">
    <w:name w:val="Rubrik 2 Char"/>
    <w:basedOn w:val="Standardstycketeckensnitt"/>
    <w:link w:val="Rubrik2"/>
    <w:uiPriority w:val="9"/>
    <w:rsid w:val="006B328C"/>
    <w:rPr>
      <w:rFonts w:asciiTheme="majorHAnsi" w:eastAsiaTheme="majorEastAsia" w:hAnsiTheme="majorHAnsi" w:cstheme="majorBidi"/>
      <w:color w:val="2E74B5" w:themeColor="accent1" w:themeShade="BF"/>
      <w:sz w:val="26"/>
      <w:szCs w:val="26"/>
    </w:rPr>
  </w:style>
  <w:style w:type="character" w:customStyle="1" w:styleId="Rubrik3Char">
    <w:name w:val="Rubrik 3 Char"/>
    <w:basedOn w:val="Standardstycketeckensnitt"/>
    <w:link w:val="Rubrik3"/>
    <w:uiPriority w:val="9"/>
    <w:rsid w:val="006B328C"/>
    <w:rPr>
      <w:rFonts w:asciiTheme="majorHAnsi" w:eastAsiaTheme="majorEastAsia" w:hAnsiTheme="majorHAnsi" w:cstheme="majorBidi"/>
      <w:color w:val="1F4D78" w:themeColor="accent1" w:themeShade="7F"/>
      <w:sz w:val="24"/>
      <w:szCs w:val="24"/>
    </w:rPr>
  </w:style>
  <w:style w:type="character" w:customStyle="1" w:styleId="Rubrik4Char">
    <w:name w:val="Rubrik 4 Char"/>
    <w:basedOn w:val="Standardstycketeckensnitt"/>
    <w:link w:val="Rubrik4"/>
    <w:uiPriority w:val="9"/>
    <w:rsid w:val="00A16F8A"/>
    <w:rPr>
      <w:rFonts w:asciiTheme="majorHAnsi" w:eastAsiaTheme="majorEastAsia" w:hAnsiTheme="majorHAnsi" w:cstheme="majorBidi"/>
      <w:i/>
      <w:iCs/>
      <w:color w:val="2E74B5" w:themeColor="accent1" w:themeShade="BF"/>
    </w:rPr>
  </w:style>
  <w:style w:type="character" w:styleId="Hyperlnk">
    <w:name w:val="Hyperlink"/>
    <w:basedOn w:val="Standardstycketeckensnitt"/>
    <w:uiPriority w:val="99"/>
    <w:unhideWhenUsed/>
    <w:rsid w:val="009C7D35"/>
    <w:rPr>
      <w:color w:val="0563C1" w:themeColor="hyperlink"/>
      <w:u w:val="single"/>
    </w:rPr>
  </w:style>
  <w:style w:type="paragraph" w:styleId="Ballongtext">
    <w:name w:val="Balloon Text"/>
    <w:basedOn w:val="Normal"/>
    <w:link w:val="BallongtextChar"/>
    <w:uiPriority w:val="99"/>
    <w:semiHidden/>
    <w:unhideWhenUsed/>
    <w:rsid w:val="001D48B3"/>
    <w:pPr>
      <w:spacing w:after="0" w:line="240" w:lineRule="auto"/>
    </w:pPr>
    <w:rPr>
      <w:rFonts w:ascii="Times New Roman" w:hAnsi="Times New Roman" w:cs="Times New Roman"/>
      <w:sz w:val="18"/>
      <w:szCs w:val="18"/>
    </w:rPr>
  </w:style>
  <w:style w:type="character" w:customStyle="1" w:styleId="BallongtextChar">
    <w:name w:val="Ballongtext Char"/>
    <w:basedOn w:val="Standardstycketeckensnitt"/>
    <w:link w:val="Ballongtext"/>
    <w:uiPriority w:val="99"/>
    <w:semiHidden/>
    <w:rsid w:val="001D48B3"/>
    <w:rPr>
      <w:rFonts w:ascii="Times New Roman" w:hAnsi="Times New Roman" w:cs="Times New Roman"/>
      <w:sz w:val="18"/>
      <w:szCs w:val="18"/>
    </w:rPr>
  </w:style>
  <w:style w:type="table" w:styleId="Tabellrutnt">
    <w:name w:val="Table Grid"/>
    <w:basedOn w:val="Normaltabell"/>
    <w:uiPriority w:val="39"/>
    <w:rsid w:val="008C4A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ommentarsreferens">
    <w:name w:val="annotation reference"/>
    <w:basedOn w:val="Standardstycketeckensnitt"/>
    <w:uiPriority w:val="99"/>
    <w:semiHidden/>
    <w:unhideWhenUsed/>
    <w:rsid w:val="00803FEA"/>
    <w:rPr>
      <w:sz w:val="16"/>
      <w:szCs w:val="16"/>
    </w:rPr>
  </w:style>
  <w:style w:type="paragraph" w:styleId="Kommentarer">
    <w:name w:val="annotation text"/>
    <w:basedOn w:val="Normal"/>
    <w:link w:val="KommentarerChar"/>
    <w:uiPriority w:val="99"/>
    <w:semiHidden/>
    <w:unhideWhenUsed/>
    <w:rsid w:val="00803FEA"/>
    <w:pPr>
      <w:spacing w:line="240" w:lineRule="auto"/>
    </w:pPr>
    <w:rPr>
      <w:sz w:val="20"/>
      <w:szCs w:val="20"/>
    </w:rPr>
  </w:style>
  <w:style w:type="character" w:customStyle="1" w:styleId="KommentarerChar">
    <w:name w:val="Kommentarer Char"/>
    <w:basedOn w:val="Standardstycketeckensnitt"/>
    <w:link w:val="Kommentarer"/>
    <w:uiPriority w:val="99"/>
    <w:semiHidden/>
    <w:rsid w:val="00803FEA"/>
    <w:rPr>
      <w:sz w:val="20"/>
      <w:szCs w:val="20"/>
    </w:rPr>
  </w:style>
  <w:style w:type="paragraph" w:styleId="Kommentarsmne">
    <w:name w:val="annotation subject"/>
    <w:basedOn w:val="Kommentarer"/>
    <w:next w:val="Kommentarer"/>
    <w:link w:val="KommentarsmneChar"/>
    <w:uiPriority w:val="99"/>
    <w:semiHidden/>
    <w:unhideWhenUsed/>
    <w:rsid w:val="00803FEA"/>
    <w:rPr>
      <w:b/>
      <w:bCs/>
    </w:rPr>
  </w:style>
  <w:style w:type="character" w:customStyle="1" w:styleId="KommentarsmneChar">
    <w:name w:val="Kommentarsämne Char"/>
    <w:basedOn w:val="KommentarerChar"/>
    <w:link w:val="Kommentarsmne"/>
    <w:uiPriority w:val="99"/>
    <w:semiHidden/>
    <w:rsid w:val="00803FE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089372">
      <w:bodyDiv w:val="1"/>
      <w:marLeft w:val="0"/>
      <w:marRight w:val="0"/>
      <w:marTop w:val="0"/>
      <w:marBottom w:val="0"/>
      <w:divBdr>
        <w:top w:val="none" w:sz="0" w:space="0" w:color="auto"/>
        <w:left w:val="none" w:sz="0" w:space="0" w:color="auto"/>
        <w:bottom w:val="none" w:sz="0" w:space="0" w:color="auto"/>
        <w:right w:val="none" w:sz="0" w:space="0" w:color="auto"/>
      </w:divBdr>
    </w:div>
    <w:div w:id="1601448316">
      <w:bodyDiv w:val="1"/>
      <w:marLeft w:val="0"/>
      <w:marRight w:val="0"/>
      <w:marTop w:val="0"/>
      <w:marBottom w:val="0"/>
      <w:divBdr>
        <w:top w:val="none" w:sz="0" w:space="0" w:color="auto"/>
        <w:left w:val="none" w:sz="0" w:space="0" w:color="auto"/>
        <w:bottom w:val="none" w:sz="0" w:space="0" w:color="auto"/>
        <w:right w:val="none" w:sz="0" w:space="0" w:color="auto"/>
      </w:divBdr>
    </w:div>
    <w:div w:id="1906451723">
      <w:bodyDiv w:val="1"/>
      <w:marLeft w:val="0"/>
      <w:marRight w:val="0"/>
      <w:marTop w:val="0"/>
      <w:marBottom w:val="0"/>
      <w:divBdr>
        <w:top w:val="none" w:sz="0" w:space="0" w:color="auto"/>
        <w:left w:val="none" w:sz="0" w:space="0" w:color="auto"/>
        <w:bottom w:val="none" w:sz="0" w:space="0" w:color="auto"/>
        <w:right w:val="none" w:sz="0" w:space="0" w:color="auto"/>
      </w:divBdr>
      <w:divsChild>
        <w:div w:id="1245722300">
          <w:marLeft w:val="0"/>
          <w:marRight w:val="0"/>
          <w:marTop w:val="0"/>
          <w:marBottom w:val="0"/>
          <w:divBdr>
            <w:top w:val="none" w:sz="0" w:space="0" w:color="auto"/>
            <w:left w:val="none" w:sz="0" w:space="0" w:color="auto"/>
            <w:bottom w:val="none" w:sz="0" w:space="0" w:color="auto"/>
            <w:right w:val="none" w:sz="0" w:space="0" w:color="auto"/>
          </w:divBdr>
          <w:divsChild>
            <w:div w:id="960571774">
              <w:marLeft w:val="0"/>
              <w:marRight w:val="0"/>
              <w:marTop w:val="0"/>
              <w:marBottom w:val="0"/>
              <w:divBdr>
                <w:top w:val="none" w:sz="0" w:space="0" w:color="auto"/>
                <w:left w:val="none" w:sz="0" w:space="0" w:color="auto"/>
                <w:bottom w:val="none" w:sz="0" w:space="0" w:color="auto"/>
                <w:right w:val="none" w:sz="0" w:space="0" w:color="auto"/>
              </w:divBdr>
              <w:divsChild>
                <w:div w:id="1320419853">
                  <w:marLeft w:val="0"/>
                  <w:marRight w:val="0"/>
                  <w:marTop w:val="0"/>
                  <w:marBottom w:val="0"/>
                  <w:divBdr>
                    <w:top w:val="none" w:sz="0" w:space="0" w:color="auto"/>
                    <w:left w:val="none" w:sz="0" w:space="0" w:color="auto"/>
                    <w:bottom w:val="none" w:sz="0" w:space="0" w:color="auto"/>
                    <w:right w:val="none" w:sz="0" w:space="0" w:color="auto"/>
                  </w:divBdr>
                  <w:divsChild>
                    <w:div w:id="1313749925">
                      <w:marLeft w:val="0"/>
                      <w:marRight w:val="0"/>
                      <w:marTop w:val="0"/>
                      <w:marBottom w:val="0"/>
                      <w:divBdr>
                        <w:top w:val="none" w:sz="0" w:space="0" w:color="auto"/>
                        <w:left w:val="none" w:sz="0" w:space="0" w:color="auto"/>
                        <w:bottom w:val="none" w:sz="0" w:space="0" w:color="auto"/>
                        <w:right w:val="none" w:sz="0" w:space="0" w:color="auto"/>
                      </w:divBdr>
                      <w:divsChild>
                        <w:div w:id="2105031940">
                          <w:marLeft w:val="0"/>
                          <w:marRight w:val="0"/>
                          <w:marTop w:val="0"/>
                          <w:marBottom w:val="0"/>
                          <w:divBdr>
                            <w:top w:val="none" w:sz="0" w:space="0" w:color="auto"/>
                            <w:left w:val="none" w:sz="0" w:space="0" w:color="auto"/>
                            <w:bottom w:val="none" w:sz="0" w:space="0" w:color="auto"/>
                            <w:right w:val="none" w:sz="0" w:space="0" w:color="auto"/>
                          </w:divBdr>
                          <w:divsChild>
                            <w:div w:id="993029508">
                              <w:marLeft w:val="15"/>
                              <w:marRight w:val="195"/>
                              <w:marTop w:val="0"/>
                              <w:marBottom w:val="0"/>
                              <w:divBdr>
                                <w:top w:val="none" w:sz="0" w:space="0" w:color="auto"/>
                                <w:left w:val="none" w:sz="0" w:space="0" w:color="auto"/>
                                <w:bottom w:val="none" w:sz="0" w:space="0" w:color="auto"/>
                                <w:right w:val="none" w:sz="0" w:space="0" w:color="auto"/>
                              </w:divBdr>
                              <w:divsChild>
                                <w:div w:id="1530992750">
                                  <w:marLeft w:val="0"/>
                                  <w:marRight w:val="0"/>
                                  <w:marTop w:val="0"/>
                                  <w:marBottom w:val="0"/>
                                  <w:divBdr>
                                    <w:top w:val="none" w:sz="0" w:space="0" w:color="auto"/>
                                    <w:left w:val="none" w:sz="0" w:space="0" w:color="auto"/>
                                    <w:bottom w:val="none" w:sz="0" w:space="0" w:color="auto"/>
                                    <w:right w:val="none" w:sz="0" w:space="0" w:color="auto"/>
                                  </w:divBdr>
                                  <w:divsChild>
                                    <w:div w:id="1070082467">
                                      <w:marLeft w:val="0"/>
                                      <w:marRight w:val="0"/>
                                      <w:marTop w:val="0"/>
                                      <w:marBottom w:val="0"/>
                                      <w:divBdr>
                                        <w:top w:val="none" w:sz="0" w:space="0" w:color="auto"/>
                                        <w:left w:val="none" w:sz="0" w:space="0" w:color="auto"/>
                                        <w:bottom w:val="none" w:sz="0" w:space="0" w:color="auto"/>
                                        <w:right w:val="none" w:sz="0" w:space="0" w:color="auto"/>
                                      </w:divBdr>
                                      <w:divsChild>
                                        <w:div w:id="133641234">
                                          <w:marLeft w:val="0"/>
                                          <w:marRight w:val="0"/>
                                          <w:marTop w:val="0"/>
                                          <w:marBottom w:val="0"/>
                                          <w:divBdr>
                                            <w:top w:val="none" w:sz="0" w:space="0" w:color="auto"/>
                                            <w:left w:val="none" w:sz="0" w:space="0" w:color="auto"/>
                                            <w:bottom w:val="none" w:sz="0" w:space="0" w:color="auto"/>
                                            <w:right w:val="none" w:sz="0" w:space="0" w:color="auto"/>
                                          </w:divBdr>
                                          <w:divsChild>
                                            <w:div w:id="1961107305">
                                              <w:marLeft w:val="0"/>
                                              <w:marRight w:val="0"/>
                                              <w:marTop w:val="0"/>
                                              <w:marBottom w:val="0"/>
                                              <w:divBdr>
                                                <w:top w:val="none" w:sz="0" w:space="0" w:color="auto"/>
                                                <w:left w:val="none" w:sz="0" w:space="0" w:color="auto"/>
                                                <w:bottom w:val="none" w:sz="0" w:space="0" w:color="auto"/>
                                                <w:right w:val="none" w:sz="0" w:space="0" w:color="auto"/>
                                              </w:divBdr>
                                              <w:divsChild>
                                                <w:div w:id="1885941369">
                                                  <w:marLeft w:val="0"/>
                                                  <w:marRight w:val="0"/>
                                                  <w:marTop w:val="0"/>
                                                  <w:marBottom w:val="0"/>
                                                  <w:divBdr>
                                                    <w:top w:val="none" w:sz="0" w:space="0" w:color="auto"/>
                                                    <w:left w:val="none" w:sz="0" w:space="0" w:color="auto"/>
                                                    <w:bottom w:val="none" w:sz="0" w:space="0" w:color="auto"/>
                                                    <w:right w:val="none" w:sz="0" w:space="0" w:color="auto"/>
                                                  </w:divBdr>
                                                  <w:divsChild>
                                                    <w:div w:id="1495147675">
                                                      <w:marLeft w:val="0"/>
                                                      <w:marRight w:val="0"/>
                                                      <w:marTop w:val="0"/>
                                                      <w:marBottom w:val="0"/>
                                                      <w:divBdr>
                                                        <w:top w:val="none" w:sz="0" w:space="0" w:color="auto"/>
                                                        <w:left w:val="none" w:sz="0" w:space="0" w:color="auto"/>
                                                        <w:bottom w:val="none" w:sz="0" w:space="0" w:color="auto"/>
                                                        <w:right w:val="none" w:sz="0" w:space="0" w:color="auto"/>
                                                      </w:divBdr>
                                                      <w:divsChild>
                                                        <w:div w:id="984772288">
                                                          <w:marLeft w:val="0"/>
                                                          <w:marRight w:val="0"/>
                                                          <w:marTop w:val="0"/>
                                                          <w:marBottom w:val="0"/>
                                                          <w:divBdr>
                                                            <w:top w:val="none" w:sz="0" w:space="0" w:color="auto"/>
                                                            <w:left w:val="none" w:sz="0" w:space="0" w:color="auto"/>
                                                            <w:bottom w:val="none" w:sz="0" w:space="0" w:color="auto"/>
                                                            <w:right w:val="none" w:sz="0" w:space="0" w:color="auto"/>
                                                          </w:divBdr>
                                                          <w:divsChild>
                                                            <w:div w:id="1407729106">
                                                              <w:marLeft w:val="0"/>
                                                              <w:marRight w:val="0"/>
                                                              <w:marTop w:val="0"/>
                                                              <w:marBottom w:val="0"/>
                                                              <w:divBdr>
                                                                <w:top w:val="none" w:sz="0" w:space="0" w:color="auto"/>
                                                                <w:left w:val="none" w:sz="0" w:space="0" w:color="auto"/>
                                                                <w:bottom w:val="none" w:sz="0" w:space="0" w:color="auto"/>
                                                                <w:right w:val="none" w:sz="0" w:space="0" w:color="auto"/>
                                                              </w:divBdr>
                                                              <w:divsChild>
                                                                <w:div w:id="179516502">
                                                                  <w:marLeft w:val="0"/>
                                                                  <w:marRight w:val="0"/>
                                                                  <w:marTop w:val="0"/>
                                                                  <w:marBottom w:val="0"/>
                                                                  <w:divBdr>
                                                                    <w:top w:val="none" w:sz="0" w:space="0" w:color="auto"/>
                                                                    <w:left w:val="none" w:sz="0" w:space="0" w:color="auto"/>
                                                                    <w:bottom w:val="none" w:sz="0" w:space="0" w:color="auto"/>
                                                                    <w:right w:val="none" w:sz="0" w:space="0" w:color="auto"/>
                                                                  </w:divBdr>
                                                                  <w:divsChild>
                                                                    <w:div w:id="1430347746">
                                                                      <w:marLeft w:val="405"/>
                                                                      <w:marRight w:val="0"/>
                                                                      <w:marTop w:val="0"/>
                                                                      <w:marBottom w:val="0"/>
                                                                      <w:divBdr>
                                                                        <w:top w:val="none" w:sz="0" w:space="0" w:color="auto"/>
                                                                        <w:left w:val="none" w:sz="0" w:space="0" w:color="auto"/>
                                                                        <w:bottom w:val="none" w:sz="0" w:space="0" w:color="auto"/>
                                                                        <w:right w:val="none" w:sz="0" w:space="0" w:color="auto"/>
                                                                      </w:divBdr>
                                                                      <w:divsChild>
                                                                        <w:div w:id="348603055">
                                                                          <w:marLeft w:val="0"/>
                                                                          <w:marRight w:val="0"/>
                                                                          <w:marTop w:val="0"/>
                                                                          <w:marBottom w:val="0"/>
                                                                          <w:divBdr>
                                                                            <w:top w:val="none" w:sz="0" w:space="0" w:color="auto"/>
                                                                            <w:left w:val="none" w:sz="0" w:space="0" w:color="auto"/>
                                                                            <w:bottom w:val="none" w:sz="0" w:space="0" w:color="auto"/>
                                                                            <w:right w:val="none" w:sz="0" w:space="0" w:color="auto"/>
                                                                          </w:divBdr>
                                                                          <w:divsChild>
                                                                            <w:div w:id="1565796305">
                                                                              <w:marLeft w:val="0"/>
                                                                              <w:marRight w:val="0"/>
                                                                              <w:marTop w:val="0"/>
                                                                              <w:marBottom w:val="0"/>
                                                                              <w:divBdr>
                                                                                <w:top w:val="none" w:sz="0" w:space="0" w:color="auto"/>
                                                                                <w:left w:val="none" w:sz="0" w:space="0" w:color="auto"/>
                                                                                <w:bottom w:val="none" w:sz="0" w:space="0" w:color="auto"/>
                                                                                <w:right w:val="none" w:sz="0" w:space="0" w:color="auto"/>
                                                                              </w:divBdr>
                                                                              <w:divsChild>
                                                                                <w:div w:id="2094007262">
                                                                                  <w:marLeft w:val="0"/>
                                                                                  <w:marRight w:val="0"/>
                                                                                  <w:marTop w:val="0"/>
                                                                                  <w:marBottom w:val="0"/>
                                                                                  <w:divBdr>
                                                                                    <w:top w:val="none" w:sz="0" w:space="0" w:color="auto"/>
                                                                                    <w:left w:val="none" w:sz="0" w:space="0" w:color="auto"/>
                                                                                    <w:bottom w:val="none" w:sz="0" w:space="0" w:color="auto"/>
                                                                                    <w:right w:val="none" w:sz="0" w:space="0" w:color="auto"/>
                                                                                  </w:divBdr>
                                                                                  <w:divsChild>
                                                                                    <w:div w:id="1745377630">
                                                                                      <w:marLeft w:val="0"/>
                                                                                      <w:marRight w:val="0"/>
                                                                                      <w:marTop w:val="0"/>
                                                                                      <w:marBottom w:val="0"/>
                                                                                      <w:divBdr>
                                                                                        <w:top w:val="none" w:sz="0" w:space="0" w:color="auto"/>
                                                                                        <w:left w:val="none" w:sz="0" w:space="0" w:color="auto"/>
                                                                                        <w:bottom w:val="none" w:sz="0" w:space="0" w:color="auto"/>
                                                                                        <w:right w:val="none" w:sz="0" w:space="0" w:color="auto"/>
                                                                                      </w:divBdr>
                                                                                      <w:divsChild>
                                                                                        <w:div w:id="97259944">
                                                                                          <w:marLeft w:val="0"/>
                                                                                          <w:marRight w:val="0"/>
                                                                                          <w:marTop w:val="0"/>
                                                                                          <w:marBottom w:val="0"/>
                                                                                          <w:divBdr>
                                                                                            <w:top w:val="none" w:sz="0" w:space="0" w:color="auto"/>
                                                                                            <w:left w:val="none" w:sz="0" w:space="0" w:color="auto"/>
                                                                                            <w:bottom w:val="none" w:sz="0" w:space="0" w:color="auto"/>
                                                                                            <w:right w:val="none" w:sz="0" w:space="0" w:color="auto"/>
                                                                                          </w:divBdr>
                                                                                          <w:divsChild>
                                                                                            <w:div w:id="1670214347">
                                                                                              <w:marLeft w:val="0"/>
                                                                                              <w:marRight w:val="0"/>
                                                                                              <w:marTop w:val="0"/>
                                                                                              <w:marBottom w:val="0"/>
                                                                                              <w:divBdr>
                                                                                                <w:top w:val="none" w:sz="0" w:space="0" w:color="auto"/>
                                                                                                <w:left w:val="none" w:sz="0" w:space="0" w:color="auto"/>
                                                                                                <w:bottom w:val="none" w:sz="0" w:space="0" w:color="auto"/>
                                                                                                <w:right w:val="none" w:sz="0" w:space="0" w:color="auto"/>
                                                                                              </w:divBdr>
                                                                                              <w:divsChild>
                                                                                                <w:div w:id="70852796">
                                                                                                  <w:marLeft w:val="0"/>
                                                                                                  <w:marRight w:val="0"/>
                                                                                                  <w:marTop w:val="15"/>
                                                                                                  <w:marBottom w:val="0"/>
                                                                                                  <w:divBdr>
                                                                                                    <w:top w:val="none" w:sz="0" w:space="0" w:color="auto"/>
                                                                                                    <w:left w:val="none" w:sz="0" w:space="0" w:color="auto"/>
                                                                                                    <w:bottom w:val="single" w:sz="6" w:space="15" w:color="auto"/>
                                                                                                    <w:right w:val="none" w:sz="0" w:space="0" w:color="auto"/>
                                                                                                  </w:divBdr>
                                                                                                  <w:divsChild>
                                                                                                    <w:div w:id="1662807641">
                                                                                                      <w:marLeft w:val="900"/>
                                                                                                      <w:marRight w:val="0"/>
                                                                                                      <w:marTop w:val="180"/>
                                                                                                      <w:marBottom w:val="0"/>
                                                                                                      <w:divBdr>
                                                                                                        <w:top w:val="none" w:sz="0" w:space="0" w:color="auto"/>
                                                                                                        <w:left w:val="none" w:sz="0" w:space="0" w:color="auto"/>
                                                                                                        <w:bottom w:val="none" w:sz="0" w:space="0" w:color="auto"/>
                                                                                                        <w:right w:val="none" w:sz="0" w:space="0" w:color="auto"/>
                                                                                                      </w:divBdr>
                                                                                                      <w:divsChild>
                                                                                                        <w:div w:id="1504737274">
                                                                                                          <w:marLeft w:val="0"/>
                                                                                                          <w:marRight w:val="0"/>
                                                                                                          <w:marTop w:val="0"/>
                                                                                                          <w:marBottom w:val="0"/>
                                                                                                          <w:divBdr>
                                                                                                            <w:top w:val="none" w:sz="0" w:space="0" w:color="auto"/>
                                                                                                            <w:left w:val="none" w:sz="0" w:space="0" w:color="auto"/>
                                                                                                            <w:bottom w:val="none" w:sz="0" w:space="0" w:color="auto"/>
                                                                                                            <w:right w:val="none" w:sz="0" w:space="0" w:color="auto"/>
                                                                                                          </w:divBdr>
                                                                                                          <w:divsChild>
                                                                                                            <w:div w:id="348602915">
                                                                                                              <w:marLeft w:val="0"/>
                                                                                                              <w:marRight w:val="0"/>
                                                                                                              <w:marTop w:val="0"/>
                                                                                                              <w:marBottom w:val="0"/>
                                                                                                              <w:divBdr>
                                                                                                                <w:top w:val="none" w:sz="0" w:space="0" w:color="auto"/>
                                                                                                                <w:left w:val="none" w:sz="0" w:space="0" w:color="auto"/>
                                                                                                                <w:bottom w:val="none" w:sz="0" w:space="0" w:color="auto"/>
                                                                                                                <w:right w:val="none" w:sz="0" w:space="0" w:color="auto"/>
                                                                                                              </w:divBdr>
                                                                                                              <w:divsChild>
                                                                                                                <w:div w:id="1669138286">
                                                                                                                  <w:marLeft w:val="0"/>
                                                                                                                  <w:marRight w:val="0"/>
                                                                                                                  <w:marTop w:val="30"/>
                                                                                                                  <w:marBottom w:val="0"/>
                                                                                                                  <w:divBdr>
                                                                                                                    <w:top w:val="none" w:sz="0" w:space="0" w:color="auto"/>
                                                                                                                    <w:left w:val="none" w:sz="0" w:space="0" w:color="auto"/>
                                                                                                                    <w:bottom w:val="none" w:sz="0" w:space="0" w:color="auto"/>
                                                                                                                    <w:right w:val="none" w:sz="0" w:space="0" w:color="auto"/>
                                                                                                                  </w:divBdr>
                                                                                                                  <w:divsChild>
                                                                                                                    <w:div w:id="268852840">
                                                                                                                      <w:marLeft w:val="0"/>
                                                                                                                      <w:marRight w:val="0"/>
                                                                                                                      <w:marTop w:val="0"/>
                                                                                                                      <w:marBottom w:val="0"/>
                                                                                                                      <w:divBdr>
                                                                                                                        <w:top w:val="none" w:sz="0" w:space="0" w:color="auto"/>
                                                                                                                        <w:left w:val="none" w:sz="0" w:space="0" w:color="auto"/>
                                                                                                                        <w:bottom w:val="none" w:sz="0" w:space="0" w:color="auto"/>
                                                                                                                        <w:right w:val="none" w:sz="0" w:space="0" w:color="auto"/>
                                                                                                                      </w:divBdr>
                                                                                                                      <w:divsChild>
                                                                                                                        <w:div w:id="975337434">
                                                                                                                          <w:marLeft w:val="0"/>
                                                                                                                          <w:marRight w:val="0"/>
                                                                                                                          <w:marTop w:val="0"/>
                                                                                                                          <w:marBottom w:val="0"/>
                                                                                                                          <w:divBdr>
                                                                                                                            <w:top w:val="none" w:sz="0" w:space="0" w:color="auto"/>
                                                                                                                            <w:left w:val="none" w:sz="0" w:space="0" w:color="auto"/>
                                                                                                                            <w:bottom w:val="none" w:sz="0" w:space="0" w:color="auto"/>
                                                                                                                            <w:right w:val="none" w:sz="0" w:space="0" w:color="auto"/>
                                                                                                                          </w:divBdr>
                                                                                                                          <w:divsChild>
                                                                                                                            <w:div w:id="1970548033">
                                                                                                                              <w:marLeft w:val="0"/>
                                                                                                                              <w:marRight w:val="0"/>
                                                                                                                              <w:marTop w:val="0"/>
                                                                                                                              <w:marBottom w:val="0"/>
                                                                                                                              <w:divBdr>
                                                                                                                                <w:top w:val="none" w:sz="0" w:space="0" w:color="auto"/>
                                                                                                                                <w:left w:val="none" w:sz="0" w:space="0" w:color="auto"/>
                                                                                                                                <w:bottom w:val="none" w:sz="0" w:space="0" w:color="auto"/>
                                                                                                                                <w:right w:val="none" w:sz="0" w:space="0" w:color="auto"/>
                                                                                                                              </w:divBdr>
                                                                                                                              <w:divsChild>
                                                                                                                                <w:div w:id="1400447752">
                                                                                                                                  <w:marLeft w:val="600"/>
                                                                                                                                  <w:marRight w:val="600"/>
                                                                                                                                  <w:marTop w:val="280"/>
                                                                                                                                  <w:marBottom w:val="280"/>
                                                                                                                                  <w:divBdr>
                                                                                                                                    <w:top w:val="none" w:sz="0" w:space="0" w:color="auto"/>
                                                                                                                                    <w:left w:val="none" w:sz="0" w:space="0" w:color="auto"/>
                                                                                                                                    <w:bottom w:val="none" w:sz="0" w:space="0" w:color="auto"/>
                                                                                                                                    <w:right w:val="none" w:sz="0" w:space="0" w:color="auto"/>
                                                                                                                                  </w:divBdr>
                                                                                                                                  <w:divsChild>
                                                                                                                                    <w:div w:id="2067488690">
                                                                                                                                      <w:marLeft w:val="0"/>
                                                                                                                                      <w:marRight w:val="0"/>
                                                                                                                                      <w:marTop w:val="0"/>
                                                                                                                                      <w:marBottom w:val="0"/>
                                                                                                                                      <w:divBdr>
                                                                                                                                        <w:top w:val="none" w:sz="0" w:space="0" w:color="auto"/>
                                                                                                                                        <w:left w:val="none" w:sz="0" w:space="0" w:color="auto"/>
                                                                                                                                        <w:bottom w:val="none" w:sz="0" w:space="0" w:color="auto"/>
                                                                                                                                        <w:right w:val="none" w:sz="0" w:space="0" w:color="auto"/>
                                                                                                                                      </w:divBdr>
                                                                                                                                      <w:divsChild>
                                                                                                                                        <w:div w:id="131094597">
                                                                                                                                          <w:marLeft w:val="0"/>
                                                                                                                                          <w:marRight w:val="0"/>
                                                                                                                                          <w:marTop w:val="0"/>
                                                                                                                                          <w:marBottom w:val="0"/>
                                                                                                                                          <w:divBdr>
                                                                                                                                            <w:top w:val="none" w:sz="0" w:space="0" w:color="auto"/>
                                                                                                                                            <w:left w:val="none" w:sz="0" w:space="0" w:color="auto"/>
                                                                                                                                            <w:bottom w:val="none" w:sz="0" w:space="0" w:color="auto"/>
                                                                                                                                            <w:right w:val="none" w:sz="0" w:space="0" w:color="auto"/>
                                                                                                                                          </w:divBdr>
                                                                                                                                          <w:divsChild>
                                                                                                                                            <w:div w:id="1549684444">
                                                                                                                                              <w:marLeft w:val="0"/>
                                                                                                                                              <w:marRight w:val="0"/>
                                                                                                                                              <w:marTop w:val="0"/>
                                                                                                                                              <w:marBottom w:val="0"/>
                                                                                                                                              <w:divBdr>
                                                                                                                                                <w:top w:val="none" w:sz="0" w:space="0" w:color="auto"/>
                                                                                                                                                <w:left w:val="none" w:sz="0" w:space="0" w:color="auto"/>
                                                                                                                                                <w:bottom w:val="none" w:sz="0" w:space="0" w:color="auto"/>
                                                                                                                                                <w:right w:val="none" w:sz="0" w:space="0" w:color="auto"/>
                                                                                                                                              </w:divBdr>
                                                                                                                                            </w:div>
                                                                                                                                            <w:div w:id="1840271436">
                                                                                                                                              <w:marLeft w:val="0"/>
                                                                                                                                              <w:marRight w:val="0"/>
                                                                                                                                              <w:marTop w:val="0"/>
                                                                                                                                              <w:marBottom w:val="0"/>
                                                                                                                                              <w:divBdr>
                                                                                                                                                <w:top w:val="none" w:sz="0" w:space="0" w:color="auto"/>
                                                                                                                                                <w:left w:val="none" w:sz="0" w:space="0" w:color="auto"/>
                                                                                                                                                <w:bottom w:val="none" w:sz="0" w:space="0" w:color="auto"/>
                                                                                                                                                <w:right w:val="none" w:sz="0" w:space="0" w:color="auto"/>
                                                                                                                                              </w:divBdr>
                                                                                                                                            </w:div>
                                                                                                                                            <w:div w:id="244802589">
                                                                                                                                              <w:marLeft w:val="0"/>
                                                                                                                                              <w:marRight w:val="0"/>
                                                                                                                                              <w:marTop w:val="0"/>
                                                                                                                                              <w:marBottom w:val="0"/>
                                                                                                                                              <w:divBdr>
                                                                                                                                                <w:top w:val="none" w:sz="0" w:space="0" w:color="auto"/>
                                                                                                                                                <w:left w:val="none" w:sz="0" w:space="0" w:color="auto"/>
                                                                                                                                                <w:bottom w:val="none" w:sz="0" w:space="0" w:color="auto"/>
                                                                                                                                                <w:right w:val="none" w:sz="0" w:space="0" w:color="auto"/>
                                                                                                                                              </w:divBdr>
                                                                                                                                            </w:div>
                                                                                                                                            <w:div w:id="1111969879">
                                                                                                                                              <w:marLeft w:val="0"/>
                                                                                                                                              <w:marRight w:val="0"/>
                                                                                                                                              <w:marTop w:val="0"/>
                                                                                                                                              <w:marBottom w:val="0"/>
                                                                                                                                              <w:divBdr>
                                                                                                                                                <w:top w:val="none" w:sz="0" w:space="0" w:color="auto"/>
                                                                                                                                                <w:left w:val="none" w:sz="0" w:space="0" w:color="auto"/>
                                                                                                                                                <w:bottom w:val="none" w:sz="0" w:space="0" w:color="auto"/>
                                                                                                                                                <w:right w:val="none" w:sz="0" w:space="0" w:color="auto"/>
                                                                                                                                              </w:divBdr>
                                                                                                                                            </w:div>
                                                                                                                                            <w:div w:id="84051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microsoft.com/office/2007/relationships/hdphoto" Target="media/hdphoto1.wdp"/><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aortadissektion.com/en/" TargetMode="External"/><Relationship Id="rId7" Type="http://schemas.openxmlformats.org/officeDocument/2006/relationships/hyperlink" Target="http://www.ucr.uu.se/swedvasc/kontakter" TargetMode="External"/><Relationship Id="rId8" Type="http://schemas.openxmlformats.org/officeDocument/2006/relationships/hyperlink" Target="http://www.ucr.uu.se/swedvasc/arsrapporter" TargetMode="External"/><Relationship Id="rId9" Type="http://schemas.openxmlformats.org/officeDocument/2006/relationships/image" Target="media/image1.png"/><Relationship Id="rId10"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E0C735-0C16-8541-831F-9144E59B8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2838</Words>
  <Characters>15042</Characters>
  <Application>Microsoft Macintosh Word</Application>
  <DocSecurity>0</DocSecurity>
  <Lines>125</Lines>
  <Paragraphs>35</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17845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 Blomgren</dc:creator>
  <cp:keywords/>
  <dc:description/>
  <cp:lastModifiedBy>Katarina Björses</cp:lastModifiedBy>
  <cp:revision>2</cp:revision>
  <dcterms:created xsi:type="dcterms:W3CDTF">2018-01-06T10:08:00Z</dcterms:created>
  <dcterms:modified xsi:type="dcterms:W3CDTF">2018-01-06T10:08:00Z</dcterms:modified>
</cp:coreProperties>
</file>